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E19" w:rsidRPr="0077341D" w:rsidRDefault="00823E19" w:rsidP="00823E19">
      <w:pPr>
        <w:pStyle w:val="ConsPlusNormal"/>
        <w:ind w:firstLine="11766"/>
        <w:rPr>
          <w:rFonts w:ascii="Times New Roman" w:hAnsi="Times New Roman" w:cs="Times New Roman"/>
          <w:sz w:val="24"/>
          <w:szCs w:val="24"/>
        </w:rPr>
      </w:pPr>
      <w:r w:rsidRPr="0077341D">
        <w:rPr>
          <w:rFonts w:ascii="Times New Roman" w:hAnsi="Times New Roman" w:cs="Times New Roman"/>
          <w:sz w:val="24"/>
          <w:szCs w:val="24"/>
        </w:rPr>
        <w:t>Приложение к регламент</w:t>
      </w:r>
      <w:r w:rsidR="00134CEC">
        <w:rPr>
          <w:rFonts w:ascii="Times New Roman" w:hAnsi="Times New Roman" w:cs="Times New Roman"/>
          <w:sz w:val="24"/>
          <w:szCs w:val="24"/>
        </w:rPr>
        <w:t>у</w:t>
      </w:r>
    </w:p>
    <w:p w:rsidR="00823E19" w:rsidRPr="0077341D" w:rsidRDefault="00823E19" w:rsidP="00823E19">
      <w:pPr>
        <w:pStyle w:val="ConsPlusNormal"/>
        <w:ind w:firstLine="11766"/>
        <w:rPr>
          <w:rFonts w:ascii="Times New Roman" w:hAnsi="Times New Roman" w:cs="Times New Roman"/>
          <w:sz w:val="24"/>
          <w:szCs w:val="24"/>
        </w:rPr>
      </w:pPr>
      <w:r w:rsidRPr="0077341D">
        <w:rPr>
          <w:rFonts w:ascii="Times New Roman" w:hAnsi="Times New Roman" w:cs="Times New Roman"/>
          <w:sz w:val="24"/>
          <w:szCs w:val="24"/>
        </w:rPr>
        <w:t xml:space="preserve"> оказания услуг №</w:t>
      </w:r>
      <w:r>
        <w:rPr>
          <w:rFonts w:ascii="Times New Roman" w:hAnsi="Times New Roman" w:cs="Times New Roman"/>
          <w:sz w:val="24"/>
          <w:szCs w:val="24"/>
        </w:rPr>
        <w:t>13.</w:t>
      </w:r>
    </w:p>
    <w:p w:rsidR="000905C3" w:rsidRPr="00C32301" w:rsidRDefault="000905C3" w:rsidP="00FC5F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905C3" w:rsidRPr="006964F0" w:rsidRDefault="00011B3B" w:rsidP="003809C4">
      <w:pPr>
        <w:pStyle w:val="ConsPlusNonformat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Par225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ТИПОВОЙ </w:t>
      </w:r>
      <w:r w:rsidR="000905C3" w:rsidRPr="006964F0">
        <w:rPr>
          <w:rFonts w:ascii="Times New Roman" w:hAnsi="Times New Roman" w:cs="Times New Roman"/>
          <w:b/>
          <w:sz w:val="32"/>
          <w:szCs w:val="32"/>
        </w:rPr>
        <w:t>ПАСПОРТ УСЛУГИ</w:t>
      </w:r>
      <w:r w:rsidR="000905C3" w:rsidRPr="006964F0">
        <w:rPr>
          <w:rFonts w:ascii="Times New Roman" w:hAnsi="Times New Roman" w:cs="Times New Roman"/>
          <w:sz w:val="32"/>
          <w:szCs w:val="32"/>
        </w:rPr>
        <w:t xml:space="preserve"> </w:t>
      </w:r>
      <w:r w:rsidR="00DD75CA">
        <w:rPr>
          <w:rFonts w:ascii="Times New Roman" w:hAnsi="Times New Roman" w:cs="Times New Roman"/>
          <w:b/>
          <w:bCs/>
          <w:sz w:val="32"/>
          <w:szCs w:val="32"/>
        </w:rPr>
        <w:t>АО «</w:t>
      </w:r>
      <w:bookmarkStart w:id="1" w:name="_GoBack"/>
      <w:proofErr w:type="spellStart"/>
      <w:r w:rsidR="00DD75CA">
        <w:rPr>
          <w:rFonts w:ascii="Times New Roman" w:hAnsi="Times New Roman" w:cs="Times New Roman"/>
          <w:b/>
          <w:bCs/>
          <w:sz w:val="32"/>
          <w:szCs w:val="32"/>
        </w:rPr>
        <w:t>Крымэнерго</w:t>
      </w:r>
      <w:bookmarkEnd w:id="1"/>
      <w:proofErr w:type="spellEnd"/>
      <w:r w:rsidR="00DD75CA">
        <w:rPr>
          <w:rFonts w:ascii="Times New Roman" w:hAnsi="Times New Roman" w:cs="Times New Roman"/>
          <w:b/>
          <w:bCs/>
          <w:sz w:val="32"/>
          <w:szCs w:val="32"/>
        </w:rPr>
        <w:t>»</w:t>
      </w:r>
      <w:r w:rsidR="000905C3" w:rsidRPr="006964F0">
        <w:rPr>
          <w:rFonts w:ascii="Times New Roman" w:hAnsi="Times New Roman" w:cs="Times New Roman"/>
          <w:b/>
          <w:sz w:val="32"/>
          <w:szCs w:val="32"/>
        </w:rPr>
        <w:tab/>
      </w:r>
      <w:r w:rsidR="000905C3" w:rsidRPr="006964F0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</w:p>
    <w:p w:rsidR="000905C3" w:rsidRPr="006964F0" w:rsidRDefault="000905C3" w:rsidP="003809C4">
      <w:pPr>
        <w:pStyle w:val="ConsPlusNonformat"/>
        <w:jc w:val="center"/>
        <w:rPr>
          <w:rFonts w:ascii="Times New Roman" w:hAnsi="Times New Roman" w:cs="Times New Roman"/>
          <w:sz w:val="32"/>
          <w:szCs w:val="32"/>
        </w:rPr>
      </w:pPr>
    </w:p>
    <w:p w:rsidR="000905C3" w:rsidRPr="006964F0" w:rsidRDefault="000905C3" w:rsidP="003809C4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sz w:val="32"/>
          <w:szCs w:val="32"/>
        </w:rPr>
      </w:pPr>
      <w:r w:rsidRPr="006964F0">
        <w:rPr>
          <w:rFonts w:ascii="Times New Roman" w:hAnsi="Times New Roman"/>
          <w:color w:val="auto"/>
          <w:sz w:val="32"/>
          <w:szCs w:val="32"/>
        </w:rPr>
        <w:t>ЗАКЛЮЧЕНИЕ ДОГОВОРА ОБ ОКАЗАНИИ УСЛУГИ</w:t>
      </w:r>
    </w:p>
    <w:p w:rsidR="000905C3" w:rsidRPr="00894AA1" w:rsidRDefault="000905C3" w:rsidP="00C20BBB">
      <w:pPr>
        <w:pStyle w:val="1"/>
        <w:spacing w:before="0" w:line="240" w:lineRule="auto"/>
        <w:jc w:val="center"/>
        <w:rPr>
          <w:color w:val="auto"/>
        </w:rPr>
      </w:pPr>
      <w:r w:rsidRPr="006964F0">
        <w:rPr>
          <w:color w:val="auto"/>
        </w:rPr>
        <w:t>ПО ПЕРЕДАЧЕ ЭЛЕКТРИЧЕСКОЙ ЭНЕРГИИ</w:t>
      </w:r>
    </w:p>
    <w:p w:rsidR="006964F0" w:rsidRPr="00894AA1" w:rsidRDefault="006964F0" w:rsidP="006964F0">
      <w:pPr>
        <w:rPr>
          <w:lang w:eastAsia="en-US"/>
        </w:rPr>
      </w:pPr>
    </w:p>
    <w:p w:rsidR="000905C3" w:rsidRPr="006964F0" w:rsidRDefault="000905C3" w:rsidP="003809C4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6964F0">
        <w:rPr>
          <w:rFonts w:ascii="Times New Roman" w:hAnsi="Times New Roman"/>
          <w:b/>
          <w:sz w:val="24"/>
          <w:szCs w:val="24"/>
        </w:rPr>
        <w:t xml:space="preserve">КРУГ ЗАЯВИТЕЛЕЙ: </w:t>
      </w:r>
      <w:r w:rsidRPr="006964F0">
        <w:rPr>
          <w:rFonts w:ascii="Times New Roman" w:hAnsi="Times New Roman"/>
          <w:sz w:val="24"/>
          <w:szCs w:val="24"/>
        </w:rPr>
        <w:t>Юридические и физические лица, индивидуальные предприниматели</w:t>
      </w:r>
    </w:p>
    <w:p w:rsidR="000905C3" w:rsidRPr="006964F0" w:rsidRDefault="000905C3" w:rsidP="003809C4">
      <w:pPr>
        <w:pStyle w:val="ConsPlusNonformat"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6964F0">
        <w:rPr>
          <w:rFonts w:ascii="Times New Roman" w:hAnsi="Times New Roman" w:cs="Times New Roman"/>
          <w:b/>
          <w:sz w:val="24"/>
          <w:szCs w:val="24"/>
        </w:rPr>
        <w:t xml:space="preserve">РАЗМЕР ПЛАТЫ ЗА ПРЕДОСТАВЛЕНИЕ УСЛУГИ (ПРОЦЕССА) И ОСНОВАНИЕ ЕЕ ВЗИМАНИЯ: </w:t>
      </w:r>
      <w:r w:rsidRPr="006964F0">
        <w:rPr>
          <w:rFonts w:ascii="Times New Roman" w:hAnsi="Times New Roman" w:cs="Times New Roman"/>
          <w:sz w:val="24"/>
          <w:szCs w:val="24"/>
        </w:rPr>
        <w:t>Плата за рассмотрение заявления и заключение договора об оказании услуг по передаче электрической энергии не взымается.</w:t>
      </w:r>
    </w:p>
    <w:p w:rsidR="000905C3" w:rsidRPr="006964F0" w:rsidRDefault="000905C3" w:rsidP="003809C4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964F0">
        <w:rPr>
          <w:rFonts w:ascii="Times New Roman" w:hAnsi="Times New Roman"/>
          <w:sz w:val="24"/>
          <w:szCs w:val="24"/>
        </w:rPr>
        <w:t>Стоимость услуг по передаче электрической энергии определяется исходя из тарифа на услуги по передаче электрической энергии, установленного органом исполнительной власти субъекта Российской Федерации в области государственного регулирования тарифов.</w:t>
      </w:r>
    </w:p>
    <w:p w:rsidR="000905C3" w:rsidRPr="006964F0" w:rsidRDefault="000905C3" w:rsidP="003809C4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6964F0">
        <w:rPr>
          <w:rFonts w:ascii="Times New Roman" w:hAnsi="Times New Roman"/>
          <w:b/>
          <w:sz w:val="24"/>
          <w:szCs w:val="24"/>
        </w:rPr>
        <w:t>УСЛОВИЯ ОКАЗАНИЯ УСЛУГИ (ПРОЦЕССА):</w:t>
      </w:r>
      <w:r w:rsidRPr="006964F0">
        <w:rPr>
          <w:rFonts w:ascii="Times New Roman" w:hAnsi="Times New Roman"/>
          <w:sz w:val="24"/>
          <w:szCs w:val="24"/>
        </w:rPr>
        <w:t xml:space="preserve"> технологическое присоединение к электрическим сетям </w:t>
      </w:r>
      <w:r w:rsidR="00DD75CA">
        <w:rPr>
          <w:rFonts w:ascii="Times New Roman" w:hAnsi="Times New Roman"/>
          <w:sz w:val="24"/>
          <w:szCs w:val="24"/>
        </w:rPr>
        <w:t>АО «</w:t>
      </w:r>
      <w:proofErr w:type="spellStart"/>
      <w:r w:rsidR="00DD75CA">
        <w:rPr>
          <w:rFonts w:ascii="Times New Roman" w:hAnsi="Times New Roman"/>
          <w:sz w:val="24"/>
          <w:szCs w:val="24"/>
        </w:rPr>
        <w:t>Крымэнерго</w:t>
      </w:r>
      <w:proofErr w:type="spellEnd"/>
      <w:r w:rsidR="00DD75CA">
        <w:rPr>
          <w:rFonts w:ascii="Times New Roman" w:hAnsi="Times New Roman"/>
          <w:sz w:val="24"/>
          <w:szCs w:val="24"/>
        </w:rPr>
        <w:t>»</w:t>
      </w:r>
      <w:r w:rsidR="00894AA1">
        <w:rPr>
          <w:rFonts w:ascii="Times New Roman" w:hAnsi="Times New Roman"/>
          <w:sz w:val="24"/>
          <w:szCs w:val="24"/>
        </w:rPr>
        <w:t xml:space="preserve">, </w:t>
      </w:r>
      <w:r w:rsidRPr="006964F0">
        <w:rPr>
          <w:rFonts w:ascii="Times New Roman" w:hAnsi="Times New Roman"/>
          <w:sz w:val="24"/>
          <w:szCs w:val="24"/>
        </w:rPr>
        <w:t xml:space="preserve">(в том числе опосредованно) в установленном порядке </w:t>
      </w:r>
      <w:proofErr w:type="spellStart"/>
      <w:r w:rsidRPr="006964F0">
        <w:rPr>
          <w:rFonts w:ascii="Times New Roman" w:hAnsi="Times New Roman"/>
          <w:sz w:val="24"/>
          <w:szCs w:val="24"/>
        </w:rPr>
        <w:t>энергопринимающих</w:t>
      </w:r>
      <w:proofErr w:type="spellEnd"/>
      <w:r w:rsidRPr="006964F0">
        <w:rPr>
          <w:rFonts w:ascii="Times New Roman" w:hAnsi="Times New Roman"/>
          <w:sz w:val="24"/>
          <w:szCs w:val="24"/>
        </w:rPr>
        <w:t xml:space="preserve"> устройств и (или) объектов электроэнергетики заявителя.</w:t>
      </w:r>
    </w:p>
    <w:p w:rsidR="000905C3" w:rsidRPr="006964F0" w:rsidRDefault="000905C3" w:rsidP="003809C4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6964F0">
        <w:rPr>
          <w:rFonts w:ascii="Times New Roman" w:hAnsi="Times New Roman"/>
          <w:b/>
          <w:sz w:val="24"/>
          <w:szCs w:val="24"/>
        </w:rPr>
        <w:t xml:space="preserve">РЕЗУЛЬТАТ ОКАЗАНИЯ УСЛУГИ (ПРОЦЕССА): </w:t>
      </w:r>
      <w:r w:rsidRPr="006964F0">
        <w:rPr>
          <w:rFonts w:ascii="Times New Roman" w:hAnsi="Times New Roman"/>
          <w:sz w:val="24"/>
          <w:szCs w:val="24"/>
        </w:rPr>
        <w:t>заключенный договор об оказании услуг по передаче электрической энергии и оказание услуг по передаче электрической энергии.</w:t>
      </w:r>
    </w:p>
    <w:p w:rsidR="000905C3" w:rsidRPr="006964F0" w:rsidRDefault="000905C3" w:rsidP="003809C4">
      <w:pPr>
        <w:spacing w:after="6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6964F0">
        <w:rPr>
          <w:rFonts w:ascii="Times New Roman" w:hAnsi="Times New Roman"/>
          <w:b/>
          <w:sz w:val="24"/>
          <w:szCs w:val="24"/>
        </w:rPr>
        <w:t>СОСТАВ, ПОСЛЕДОВАТЕЛЬНОСТЬ И СРОКИ ОКАЗАНИЯ УСЛУГИ (ПРОЦЕССА):</w:t>
      </w:r>
    </w:p>
    <w:p w:rsidR="000905C3" w:rsidRPr="00C20BBB" w:rsidRDefault="000905C3" w:rsidP="003809C4">
      <w:pPr>
        <w:spacing w:after="60" w:line="240" w:lineRule="auto"/>
        <w:jc w:val="both"/>
        <w:outlineLvl w:val="0"/>
        <w:rPr>
          <w:rFonts w:ascii="Times New Roman" w:hAnsi="Times New Roman"/>
          <w:b/>
          <w:color w:val="548DD4"/>
          <w:sz w:val="24"/>
          <w:szCs w:val="24"/>
        </w:rPr>
      </w:pPr>
    </w:p>
    <w:tbl>
      <w:tblPr>
        <w:tblW w:w="5135" w:type="pct"/>
        <w:tblInd w:w="-31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A0" w:firstRow="1" w:lastRow="0" w:firstColumn="1" w:lastColumn="0" w:noHBand="0" w:noVBand="0"/>
      </w:tblPr>
      <w:tblGrid>
        <w:gridCol w:w="476"/>
        <w:gridCol w:w="1834"/>
        <w:gridCol w:w="2603"/>
        <w:gridCol w:w="3001"/>
        <w:gridCol w:w="2263"/>
        <w:gridCol w:w="2308"/>
        <w:gridCol w:w="2700"/>
      </w:tblGrid>
      <w:tr w:rsidR="000905C3" w:rsidRPr="007B0BFF" w:rsidTr="00C20BBB">
        <w:trPr>
          <w:tblHeader/>
        </w:trPr>
        <w:tc>
          <w:tcPr>
            <w:tcW w:w="157" w:type="pct"/>
            <w:tcBorders>
              <w:top w:val="single" w:sz="8" w:space="0" w:color="4F81BD"/>
              <w:bottom w:val="double" w:sz="4" w:space="0" w:color="4F81BD"/>
            </w:tcBorders>
            <w:shd w:val="clear" w:color="auto" w:fill="4F81BD"/>
          </w:tcPr>
          <w:p w:rsidR="000905C3" w:rsidRPr="003336CF" w:rsidRDefault="000905C3" w:rsidP="008C3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6"/>
                <w:szCs w:val="26"/>
              </w:rPr>
            </w:pPr>
          </w:p>
        </w:tc>
        <w:tc>
          <w:tcPr>
            <w:tcW w:w="604" w:type="pct"/>
            <w:tcBorders>
              <w:top w:val="single" w:sz="8" w:space="0" w:color="4F81BD"/>
              <w:left w:val="single" w:sz="8" w:space="0" w:color="4F81BD"/>
              <w:bottom w:val="double" w:sz="4" w:space="0" w:color="4F81BD"/>
              <w:right w:val="single" w:sz="4" w:space="0" w:color="FFFFFF"/>
            </w:tcBorders>
            <w:shd w:val="clear" w:color="auto" w:fill="4F81BD"/>
          </w:tcPr>
          <w:p w:rsidR="000905C3" w:rsidRPr="003336CF" w:rsidRDefault="000905C3" w:rsidP="008C3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6CF">
              <w:rPr>
                <w:rFonts w:ascii="Times New Roman" w:hAnsi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857" w:type="pct"/>
            <w:tcBorders>
              <w:top w:val="single" w:sz="8" w:space="0" w:color="4F81BD"/>
              <w:left w:val="single" w:sz="4" w:space="0" w:color="FFFFFF"/>
              <w:bottom w:val="double" w:sz="4" w:space="0" w:color="4F81BD"/>
              <w:right w:val="single" w:sz="4" w:space="0" w:color="FFFFFF"/>
            </w:tcBorders>
            <w:shd w:val="clear" w:color="auto" w:fill="4F81BD"/>
          </w:tcPr>
          <w:p w:rsidR="000905C3" w:rsidRPr="003336CF" w:rsidRDefault="000905C3" w:rsidP="008C3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6CF">
              <w:rPr>
                <w:rFonts w:ascii="Times New Roman" w:hAnsi="Times New Roman"/>
                <w:b/>
                <w:bCs/>
                <w:sz w:val="24"/>
                <w:szCs w:val="24"/>
              </w:rPr>
              <w:t>Условие этапа</w:t>
            </w:r>
          </w:p>
        </w:tc>
        <w:tc>
          <w:tcPr>
            <w:tcW w:w="988" w:type="pct"/>
            <w:tcBorders>
              <w:top w:val="single" w:sz="8" w:space="0" w:color="4F81BD"/>
              <w:left w:val="single" w:sz="4" w:space="0" w:color="FFFFFF"/>
              <w:bottom w:val="double" w:sz="4" w:space="0" w:color="4F81BD"/>
              <w:right w:val="single" w:sz="4" w:space="0" w:color="FFFFFF"/>
            </w:tcBorders>
            <w:shd w:val="clear" w:color="auto" w:fill="4F81BD"/>
          </w:tcPr>
          <w:p w:rsidR="000905C3" w:rsidRPr="003336CF" w:rsidRDefault="000905C3" w:rsidP="008C3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6CF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745" w:type="pct"/>
            <w:tcBorders>
              <w:top w:val="single" w:sz="8" w:space="0" w:color="4F81BD"/>
              <w:left w:val="single" w:sz="4" w:space="0" w:color="FFFFFF"/>
              <w:bottom w:val="double" w:sz="4" w:space="0" w:color="4F81BD"/>
              <w:right w:val="single" w:sz="4" w:space="0" w:color="FFFFFF"/>
            </w:tcBorders>
            <w:shd w:val="clear" w:color="auto" w:fill="4F81BD"/>
          </w:tcPr>
          <w:p w:rsidR="000905C3" w:rsidRPr="003336CF" w:rsidRDefault="000905C3" w:rsidP="008C3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6CF">
              <w:rPr>
                <w:rFonts w:ascii="Times New Roman" w:hAnsi="Times New Roman"/>
                <w:b/>
                <w:bCs/>
                <w:sz w:val="24"/>
                <w:szCs w:val="24"/>
              </w:rPr>
              <w:t>Форма предоставления</w:t>
            </w:r>
          </w:p>
        </w:tc>
        <w:tc>
          <w:tcPr>
            <w:tcW w:w="760" w:type="pct"/>
            <w:tcBorders>
              <w:top w:val="single" w:sz="8" w:space="0" w:color="4F81BD"/>
              <w:left w:val="single" w:sz="4" w:space="0" w:color="FFFFFF"/>
              <w:bottom w:val="double" w:sz="4" w:space="0" w:color="4F81BD"/>
              <w:right w:val="single" w:sz="4" w:space="0" w:color="FFFFFF"/>
            </w:tcBorders>
            <w:shd w:val="clear" w:color="auto" w:fill="4F81BD"/>
          </w:tcPr>
          <w:p w:rsidR="000905C3" w:rsidRPr="003336CF" w:rsidRDefault="000905C3" w:rsidP="008C3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6CF">
              <w:rPr>
                <w:rFonts w:ascii="Times New Roman" w:hAnsi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889" w:type="pct"/>
            <w:tcBorders>
              <w:top w:val="single" w:sz="8" w:space="0" w:color="4F81BD"/>
              <w:left w:val="single" w:sz="4" w:space="0" w:color="FFFFFF"/>
              <w:bottom w:val="double" w:sz="4" w:space="0" w:color="4F81BD"/>
            </w:tcBorders>
            <w:shd w:val="clear" w:color="auto" w:fill="4F81BD"/>
          </w:tcPr>
          <w:p w:rsidR="000905C3" w:rsidRPr="003336CF" w:rsidRDefault="000905C3" w:rsidP="008C3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6CF">
              <w:rPr>
                <w:rFonts w:ascii="Times New Roman" w:hAnsi="Times New Roman"/>
                <w:b/>
                <w:bCs/>
                <w:sz w:val="24"/>
                <w:szCs w:val="24"/>
              </w:rPr>
              <w:t>Ссылка на нормативно правовой акт</w:t>
            </w:r>
          </w:p>
        </w:tc>
      </w:tr>
      <w:tr w:rsidR="000905C3" w:rsidRPr="00C20BBB" w:rsidTr="00C20BBB">
        <w:tc>
          <w:tcPr>
            <w:tcW w:w="157" w:type="pct"/>
            <w:tcBorders>
              <w:top w:val="double" w:sz="4" w:space="0" w:color="4F81BD"/>
              <w:bottom w:val="single" w:sz="8" w:space="0" w:color="4F81BD"/>
            </w:tcBorders>
          </w:tcPr>
          <w:p w:rsidR="000905C3" w:rsidRPr="00003EF6" w:rsidRDefault="000905C3" w:rsidP="008C3E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EF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04" w:type="pct"/>
            <w:tcBorders>
              <w:top w:val="double" w:sz="4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905C3" w:rsidRPr="00003EF6" w:rsidRDefault="000905C3" w:rsidP="008C3E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EF6">
              <w:rPr>
                <w:rFonts w:ascii="Times New Roman" w:hAnsi="Times New Roman"/>
                <w:sz w:val="24"/>
                <w:szCs w:val="24"/>
              </w:rPr>
              <w:t>Обращение заявителя о заключении договора</w:t>
            </w:r>
          </w:p>
        </w:tc>
        <w:tc>
          <w:tcPr>
            <w:tcW w:w="857" w:type="pct"/>
            <w:tcBorders>
              <w:top w:val="double" w:sz="4" w:space="0" w:color="4F81BD"/>
              <w:bottom w:val="single" w:sz="8" w:space="0" w:color="4F81BD"/>
            </w:tcBorders>
          </w:tcPr>
          <w:p w:rsidR="000905C3" w:rsidRPr="00003EF6" w:rsidRDefault="000905C3" w:rsidP="00CA4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EF6">
              <w:rPr>
                <w:rFonts w:ascii="Times New Roman" w:hAnsi="Times New Roman"/>
                <w:sz w:val="24"/>
                <w:szCs w:val="24"/>
              </w:rPr>
              <w:t xml:space="preserve">Технологическое присоединение к сетям </w:t>
            </w:r>
            <w:r w:rsidR="00DD75CA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="00DD75CA">
              <w:rPr>
                <w:rFonts w:ascii="Times New Roman" w:hAnsi="Times New Roman"/>
                <w:sz w:val="24"/>
                <w:szCs w:val="24"/>
              </w:rPr>
              <w:t>Крымэнерго</w:t>
            </w:r>
            <w:proofErr w:type="spellEnd"/>
            <w:r w:rsidR="00DD75C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905C3" w:rsidRPr="00003EF6" w:rsidRDefault="000905C3" w:rsidP="00CA4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EF6">
              <w:rPr>
                <w:rFonts w:ascii="Times New Roman" w:hAnsi="Times New Roman"/>
                <w:sz w:val="24"/>
                <w:szCs w:val="24"/>
              </w:rPr>
              <w:t xml:space="preserve"> в установленном порядке </w:t>
            </w:r>
            <w:proofErr w:type="spellStart"/>
            <w:r w:rsidRPr="00003EF6">
              <w:rPr>
                <w:rFonts w:ascii="Times New Roman" w:hAnsi="Times New Roman"/>
                <w:sz w:val="24"/>
                <w:szCs w:val="24"/>
              </w:rPr>
              <w:t>энергопринимающих</w:t>
            </w:r>
            <w:proofErr w:type="spellEnd"/>
            <w:r w:rsidRPr="00003E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3EF6">
              <w:rPr>
                <w:rFonts w:ascii="Times New Roman" w:hAnsi="Times New Roman"/>
                <w:sz w:val="24"/>
                <w:szCs w:val="24"/>
              </w:rPr>
              <w:lastRenderedPageBreak/>
              <w:t>устройств заявителя</w:t>
            </w:r>
          </w:p>
        </w:tc>
        <w:tc>
          <w:tcPr>
            <w:tcW w:w="988" w:type="pct"/>
            <w:tcBorders>
              <w:top w:val="double" w:sz="4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905C3" w:rsidRPr="00003EF6" w:rsidRDefault="000905C3" w:rsidP="008C3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EF6">
              <w:rPr>
                <w:rFonts w:ascii="Times New Roman" w:hAnsi="Times New Roman"/>
                <w:sz w:val="24"/>
                <w:szCs w:val="24"/>
              </w:rPr>
              <w:lastRenderedPageBreak/>
              <w:t>Заявление с приложением документов, необходимых для заключения договора об оказании услуг по передаче электрической энергии</w:t>
            </w:r>
          </w:p>
        </w:tc>
        <w:tc>
          <w:tcPr>
            <w:tcW w:w="745" w:type="pct"/>
            <w:tcBorders>
              <w:top w:val="double" w:sz="4" w:space="0" w:color="4F81BD"/>
              <w:bottom w:val="single" w:sz="8" w:space="0" w:color="4F81BD"/>
            </w:tcBorders>
          </w:tcPr>
          <w:p w:rsidR="000905C3" w:rsidRPr="00003EF6" w:rsidRDefault="000905C3" w:rsidP="008C3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EF6">
              <w:rPr>
                <w:rFonts w:ascii="Times New Roman" w:hAnsi="Times New Roman"/>
                <w:sz w:val="24"/>
                <w:szCs w:val="24"/>
              </w:rPr>
              <w:t xml:space="preserve">Очное обращение заявителя в офис обслуживания клиентов, письменное обращение </w:t>
            </w:r>
            <w:r w:rsidRPr="00003EF6">
              <w:rPr>
                <w:rFonts w:ascii="Times New Roman" w:hAnsi="Times New Roman"/>
                <w:sz w:val="24"/>
                <w:szCs w:val="24"/>
              </w:rPr>
              <w:lastRenderedPageBreak/>
              <w:t>заказным письмом с уведомлением</w:t>
            </w:r>
          </w:p>
        </w:tc>
        <w:tc>
          <w:tcPr>
            <w:tcW w:w="760" w:type="pct"/>
            <w:tcBorders>
              <w:top w:val="double" w:sz="4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905C3" w:rsidRPr="00003EF6" w:rsidRDefault="000905C3" w:rsidP="008C3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EF6">
              <w:rPr>
                <w:rFonts w:ascii="Times New Roman" w:hAnsi="Times New Roman"/>
                <w:sz w:val="24"/>
                <w:szCs w:val="24"/>
              </w:rPr>
              <w:lastRenderedPageBreak/>
              <w:t>Не ограничен</w:t>
            </w:r>
          </w:p>
        </w:tc>
        <w:tc>
          <w:tcPr>
            <w:tcW w:w="889" w:type="pct"/>
            <w:tcBorders>
              <w:top w:val="double" w:sz="4" w:space="0" w:color="4F81BD"/>
              <w:bottom w:val="single" w:sz="8" w:space="0" w:color="4F81BD"/>
            </w:tcBorders>
          </w:tcPr>
          <w:p w:rsidR="000905C3" w:rsidRPr="00C20BBB" w:rsidRDefault="000905C3" w:rsidP="008C3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BBB">
              <w:rPr>
                <w:rFonts w:ascii="Times New Roman" w:hAnsi="Times New Roman"/>
                <w:sz w:val="24"/>
                <w:szCs w:val="24"/>
              </w:rPr>
              <w:t>Пункт 18 Правил недискриминационного доступа</w:t>
            </w:r>
            <w:r w:rsidRPr="00C20BBB">
              <w:rPr>
                <w:rStyle w:val="a6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</w:tr>
      <w:tr w:rsidR="000905C3" w:rsidRPr="00C20BBB" w:rsidTr="00C20BBB">
        <w:trPr>
          <w:trHeight w:val="1122"/>
        </w:trPr>
        <w:tc>
          <w:tcPr>
            <w:tcW w:w="157" w:type="pct"/>
            <w:vMerge w:val="restart"/>
          </w:tcPr>
          <w:p w:rsidR="000905C3" w:rsidRPr="00003EF6" w:rsidRDefault="000905C3" w:rsidP="008C3E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EF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4" w:type="pct"/>
            <w:vMerge w:val="restart"/>
            <w:tcBorders>
              <w:left w:val="single" w:sz="8" w:space="0" w:color="4F81BD"/>
              <w:right w:val="single" w:sz="8" w:space="0" w:color="4F81BD"/>
            </w:tcBorders>
          </w:tcPr>
          <w:p w:rsidR="000905C3" w:rsidRPr="00003EF6" w:rsidRDefault="000905C3" w:rsidP="00C20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EF6">
              <w:rPr>
                <w:rFonts w:ascii="Times New Roman" w:hAnsi="Times New Roman"/>
                <w:sz w:val="24"/>
                <w:szCs w:val="24"/>
              </w:rPr>
              <w:t>Рассмотрение заявления и подготовка проекта договора об оказании услуг по передаче электрической энергии</w:t>
            </w:r>
          </w:p>
        </w:tc>
        <w:tc>
          <w:tcPr>
            <w:tcW w:w="857" w:type="pct"/>
          </w:tcPr>
          <w:p w:rsidR="000905C3" w:rsidRPr="00003EF6" w:rsidRDefault="000905C3" w:rsidP="00C20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EF6">
              <w:rPr>
                <w:rFonts w:ascii="Times New Roman" w:hAnsi="Times New Roman"/>
                <w:sz w:val="24"/>
                <w:szCs w:val="24"/>
              </w:rPr>
              <w:t>Полученное от заявителя заявление с приложением документов</w:t>
            </w:r>
          </w:p>
        </w:tc>
        <w:tc>
          <w:tcPr>
            <w:tcW w:w="988" w:type="pct"/>
            <w:tcBorders>
              <w:left w:val="single" w:sz="8" w:space="0" w:color="4F81BD"/>
              <w:right w:val="single" w:sz="8" w:space="0" w:color="4F81BD"/>
            </w:tcBorders>
          </w:tcPr>
          <w:p w:rsidR="000905C3" w:rsidRPr="00003EF6" w:rsidRDefault="000905C3" w:rsidP="00C20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EF6">
              <w:rPr>
                <w:rFonts w:ascii="Times New Roman" w:hAnsi="Times New Roman"/>
                <w:b/>
                <w:sz w:val="24"/>
                <w:szCs w:val="24"/>
              </w:rPr>
              <w:t>2.1. </w:t>
            </w:r>
            <w:r w:rsidRPr="00003EF6">
              <w:rPr>
                <w:rFonts w:ascii="Times New Roman" w:hAnsi="Times New Roman"/>
                <w:sz w:val="24"/>
                <w:szCs w:val="24"/>
              </w:rPr>
              <w:t xml:space="preserve">Проверка </w:t>
            </w:r>
            <w:r w:rsidR="00DD75CA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="00DD75CA">
              <w:rPr>
                <w:rFonts w:ascii="Times New Roman" w:hAnsi="Times New Roman"/>
                <w:sz w:val="24"/>
                <w:szCs w:val="24"/>
              </w:rPr>
              <w:t>Крымэнерго</w:t>
            </w:r>
            <w:proofErr w:type="spellEnd"/>
            <w:r w:rsidR="00DD75CA">
              <w:rPr>
                <w:rFonts w:ascii="Times New Roman" w:hAnsi="Times New Roman"/>
                <w:sz w:val="24"/>
                <w:szCs w:val="24"/>
              </w:rPr>
              <w:t>»</w:t>
            </w:r>
            <w:r w:rsidRPr="00003EF6">
              <w:rPr>
                <w:rFonts w:ascii="Times New Roman" w:hAnsi="Times New Roman"/>
                <w:sz w:val="24"/>
                <w:szCs w:val="24"/>
              </w:rPr>
              <w:t xml:space="preserve"> документов, поступивших от заявителя, на полноту сведений, указанных в </w:t>
            </w:r>
            <w:hyperlink r:id="rId7" w:history="1">
              <w:r w:rsidRPr="00003EF6">
                <w:rPr>
                  <w:rFonts w:ascii="Times New Roman" w:hAnsi="Times New Roman"/>
                  <w:sz w:val="24"/>
                  <w:szCs w:val="24"/>
                </w:rPr>
                <w:t>подпункте "а"</w:t>
              </w:r>
            </w:hyperlink>
            <w:r w:rsidRPr="00003EF6">
              <w:rPr>
                <w:rFonts w:ascii="Times New Roman" w:hAnsi="Times New Roman"/>
                <w:sz w:val="24"/>
                <w:szCs w:val="24"/>
              </w:rPr>
              <w:t xml:space="preserve"> пункта 18 Правил недискриминационного доступа.</w:t>
            </w:r>
          </w:p>
        </w:tc>
        <w:tc>
          <w:tcPr>
            <w:tcW w:w="745" w:type="pct"/>
          </w:tcPr>
          <w:p w:rsidR="000905C3" w:rsidRPr="00003EF6" w:rsidRDefault="000905C3" w:rsidP="008C3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left w:val="single" w:sz="8" w:space="0" w:color="4F81BD"/>
              <w:right w:val="single" w:sz="8" w:space="0" w:color="4F81BD"/>
            </w:tcBorders>
          </w:tcPr>
          <w:p w:rsidR="000905C3" w:rsidRPr="00003EF6" w:rsidRDefault="000905C3" w:rsidP="008C3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EF6">
              <w:rPr>
                <w:rFonts w:ascii="Times New Roman" w:hAnsi="Times New Roman"/>
                <w:sz w:val="24"/>
                <w:szCs w:val="24"/>
              </w:rPr>
              <w:t>В течение 30 рабочих дней с даты получения заявления</w:t>
            </w:r>
          </w:p>
        </w:tc>
        <w:tc>
          <w:tcPr>
            <w:tcW w:w="889" w:type="pct"/>
          </w:tcPr>
          <w:p w:rsidR="000905C3" w:rsidRPr="00C20BBB" w:rsidRDefault="000905C3" w:rsidP="008C3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BBB">
              <w:rPr>
                <w:rFonts w:ascii="Times New Roman" w:hAnsi="Times New Roman"/>
                <w:sz w:val="24"/>
                <w:szCs w:val="24"/>
              </w:rPr>
              <w:t>Пункты 13, 18, 20, 21, 22, 24, 27 Правил недискриминационного доступа</w:t>
            </w:r>
          </w:p>
        </w:tc>
      </w:tr>
      <w:tr w:rsidR="000905C3" w:rsidRPr="00C20BBB" w:rsidTr="00C20BBB">
        <w:trPr>
          <w:trHeight w:val="1122"/>
        </w:trPr>
        <w:tc>
          <w:tcPr>
            <w:tcW w:w="157" w:type="pct"/>
            <w:vMerge/>
            <w:tcBorders>
              <w:top w:val="single" w:sz="8" w:space="0" w:color="4F81BD"/>
              <w:bottom w:val="single" w:sz="8" w:space="0" w:color="4F81BD"/>
            </w:tcBorders>
          </w:tcPr>
          <w:p w:rsidR="000905C3" w:rsidRPr="00003EF6" w:rsidRDefault="000905C3" w:rsidP="008C3E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4" w:type="pct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905C3" w:rsidRPr="00003EF6" w:rsidRDefault="000905C3" w:rsidP="00C20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sz="8" w:space="0" w:color="4F81BD"/>
              <w:bottom w:val="single" w:sz="8" w:space="0" w:color="4F81BD"/>
            </w:tcBorders>
          </w:tcPr>
          <w:p w:rsidR="000905C3" w:rsidRPr="00003EF6" w:rsidRDefault="000905C3" w:rsidP="00C20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EF6">
              <w:rPr>
                <w:rFonts w:ascii="Times New Roman" w:hAnsi="Times New Roman"/>
                <w:sz w:val="24"/>
                <w:szCs w:val="24"/>
              </w:rPr>
              <w:t>Отсутствие в представленных заявителем документах необходимых сведений</w:t>
            </w:r>
          </w:p>
        </w:tc>
        <w:tc>
          <w:tcPr>
            <w:tcW w:w="9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905C3" w:rsidRPr="00003EF6" w:rsidRDefault="000905C3" w:rsidP="00C20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EF6">
              <w:rPr>
                <w:rFonts w:ascii="Times New Roman" w:hAnsi="Times New Roman"/>
                <w:b/>
                <w:sz w:val="24"/>
                <w:szCs w:val="24"/>
              </w:rPr>
              <w:t>2.2.</w:t>
            </w:r>
            <w:r w:rsidRPr="00003EF6">
              <w:rPr>
                <w:rFonts w:ascii="Times New Roman" w:hAnsi="Times New Roman"/>
                <w:sz w:val="24"/>
                <w:szCs w:val="24"/>
              </w:rPr>
              <w:t> Уведомление заявителя об отсутствии в представленных документах необходимых сведений</w:t>
            </w:r>
          </w:p>
        </w:tc>
        <w:tc>
          <w:tcPr>
            <w:tcW w:w="745" w:type="pct"/>
            <w:tcBorders>
              <w:top w:val="single" w:sz="8" w:space="0" w:color="4F81BD"/>
              <w:bottom w:val="single" w:sz="8" w:space="0" w:color="4F81BD"/>
            </w:tcBorders>
          </w:tcPr>
          <w:p w:rsidR="000905C3" w:rsidRPr="00003EF6" w:rsidRDefault="000905C3" w:rsidP="008C3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EF6">
              <w:rPr>
                <w:rFonts w:ascii="Times New Roman" w:hAnsi="Times New Roman"/>
                <w:sz w:val="24"/>
                <w:szCs w:val="24"/>
              </w:rPr>
              <w:t>Письменное уведомление заявителя заказным письмом с уведомлением</w:t>
            </w:r>
          </w:p>
        </w:tc>
        <w:tc>
          <w:tcPr>
            <w:tcW w:w="76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905C3" w:rsidRPr="00003EF6" w:rsidRDefault="000905C3" w:rsidP="008C3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EF6">
              <w:rPr>
                <w:rFonts w:ascii="Times New Roman" w:hAnsi="Times New Roman"/>
                <w:sz w:val="24"/>
                <w:szCs w:val="24"/>
              </w:rPr>
              <w:t>В течение 6 рабочих дней с даты получения заявления</w:t>
            </w:r>
          </w:p>
        </w:tc>
        <w:tc>
          <w:tcPr>
            <w:tcW w:w="889" w:type="pct"/>
            <w:tcBorders>
              <w:top w:val="single" w:sz="8" w:space="0" w:color="4F81BD"/>
              <w:bottom w:val="single" w:sz="8" w:space="0" w:color="4F81BD"/>
            </w:tcBorders>
          </w:tcPr>
          <w:p w:rsidR="000905C3" w:rsidRPr="00C20BBB" w:rsidRDefault="000905C3" w:rsidP="008C3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BBB">
              <w:rPr>
                <w:rFonts w:ascii="Times New Roman" w:hAnsi="Times New Roman"/>
                <w:sz w:val="24"/>
                <w:szCs w:val="24"/>
              </w:rPr>
              <w:t>Пункт 18, 21 Правил недискриминационного доступа</w:t>
            </w:r>
          </w:p>
        </w:tc>
      </w:tr>
      <w:tr w:rsidR="000905C3" w:rsidRPr="00C20BBB" w:rsidTr="00C20BBB">
        <w:tc>
          <w:tcPr>
            <w:tcW w:w="157" w:type="pct"/>
          </w:tcPr>
          <w:p w:rsidR="000905C3" w:rsidRPr="00003EF6" w:rsidRDefault="000905C3" w:rsidP="008C3E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EF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4" w:type="pct"/>
            <w:tcBorders>
              <w:left w:val="single" w:sz="8" w:space="0" w:color="4F81BD"/>
              <w:right w:val="single" w:sz="8" w:space="0" w:color="4F81BD"/>
            </w:tcBorders>
          </w:tcPr>
          <w:p w:rsidR="000905C3" w:rsidRPr="00003EF6" w:rsidRDefault="000905C3" w:rsidP="00C20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EF6">
              <w:rPr>
                <w:rFonts w:ascii="Times New Roman" w:hAnsi="Times New Roman"/>
                <w:sz w:val="24"/>
                <w:szCs w:val="24"/>
              </w:rPr>
              <w:t>Направление заявителю проекта договора или мотивированного отказа от его заключения либо протокол разногласий к проекту договора в установленном порядке</w:t>
            </w:r>
          </w:p>
        </w:tc>
        <w:tc>
          <w:tcPr>
            <w:tcW w:w="857" w:type="pct"/>
          </w:tcPr>
          <w:p w:rsidR="000905C3" w:rsidRPr="00003EF6" w:rsidRDefault="000905C3" w:rsidP="00C20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EF6">
              <w:rPr>
                <w:rFonts w:ascii="Times New Roman" w:hAnsi="Times New Roman"/>
                <w:sz w:val="24"/>
                <w:szCs w:val="24"/>
              </w:rPr>
              <w:t>Наличие всех необходимых сведений в документах, представленных к заявлению</w:t>
            </w:r>
          </w:p>
        </w:tc>
        <w:tc>
          <w:tcPr>
            <w:tcW w:w="988" w:type="pct"/>
            <w:tcBorders>
              <w:left w:val="single" w:sz="8" w:space="0" w:color="4F81BD"/>
              <w:right w:val="single" w:sz="8" w:space="0" w:color="4F81BD"/>
            </w:tcBorders>
          </w:tcPr>
          <w:p w:rsidR="000905C3" w:rsidRPr="00003EF6" w:rsidRDefault="000905C3" w:rsidP="00C20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EF6">
              <w:rPr>
                <w:rFonts w:ascii="Times New Roman" w:hAnsi="Times New Roman"/>
                <w:sz w:val="24"/>
                <w:szCs w:val="24"/>
              </w:rPr>
              <w:t xml:space="preserve">Направление </w:t>
            </w:r>
            <w:r w:rsidR="00DD75CA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proofErr w:type="gramStart"/>
            <w:r w:rsidR="00DD75CA">
              <w:rPr>
                <w:rFonts w:ascii="Times New Roman" w:hAnsi="Times New Roman"/>
                <w:sz w:val="24"/>
                <w:szCs w:val="24"/>
              </w:rPr>
              <w:t>Крымэнерго</w:t>
            </w:r>
            <w:proofErr w:type="spellEnd"/>
            <w:r w:rsidR="00DD75CA">
              <w:rPr>
                <w:rFonts w:ascii="Times New Roman" w:hAnsi="Times New Roman"/>
                <w:sz w:val="24"/>
                <w:szCs w:val="24"/>
              </w:rPr>
              <w:t>»</w:t>
            </w:r>
            <w:r w:rsidRPr="00003EF6">
              <w:rPr>
                <w:rFonts w:ascii="Times New Roman" w:hAnsi="Times New Roman"/>
                <w:sz w:val="24"/>
                <w:szCs w:val="24"/>
              </w:rPr>
              <w:t xml:space="preserve">  заявителю</w:t>
            </w:r>
            <w:proofErr w:type="gramEnd"/>
            <w:r w:rsidRPr="00003EF6">
              <w:rPr>
                <w:rFonts w:ascii="Times New Roman" w:hAnsi="Times New Roman"/>
                <w:sz w:val="24"/>
                <w:szCs w:val="24"/>
              </w:rPr>
              <w:t xml:space="preserve"> подписанного со стороны проекта договора оказания услуг по передаче электрической энергии или мотивированного отказа от его заключения либо протокол разногласий к проекту договора в установленном порядке</w:t>
            </w:r>
          </w:p>
        </w:tc>
        <w:tc>
          <w:tcPr>
            <w:tcW w:w="745" w:type="pct"/>
          </w:tcPr>
          <w:p w:rsidR="000905C3" w:rsidRPr="00003EF6" w:rsidRDefault="000905C3" w:rsidP="008C3E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03EF6">
              <w:rPr>
                <w:rFonts w:ascii="Times New Roman" w:hAnsi="Times New Roman"/>
                <w:sz w:val="24"/>
                <w:szCs w:val="24"/>
              </w:rPr>
              <w:t>Подписанный  проект</w:t>
            </w:r>
            <w:proofErr w:type="gramEnd"/>
            <w:r w:rsidRPr="00003EF6">
              <w:rPr>
                <w:rFonts w:ascii="Times New Roman" w:hAnsi="Times New Roman"/>
                <w:sz w:val="24"/>
                <w:szCs w:val="24"/>
              </w:rPr>
              <w:t xml:space="preserve"> договора или мотивированный отказ от его заключения либо протокол разногласий к проекту договора заказным письмом с уведомлением</w:t>
            </w:r>
          </w:p>
        </w:tc>
        <w:tc>
          <w:tcPr>
            <w:tcW w:w="760" w:type="pct"/>
            <w:tcBorders>
              <w:left w:val="single" w:sz="8" w:space="0" w:color="4F81BD"/>
              <w:right w:val="single" w:sz="8" w:space="0" w:color="4F81BD"/>
            </w:tcBorders>
          </w:tcPr>
          <w:p w:rsidR="000905C3" w:rsidRPr="00003EF6" w:rsidRDefault="000905C3" w:rsidP="008C3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EF6">
              <w:rPr>
                <w:rFonts w:ascii="Times New Roman" w:hAnsi="Times New Roman"/>
                <w:sz w:val="24"/>
                <w:szCs w:val="24"/>
              </w:rPr>
              <w:t>В течение 30 дней с даты получения полного комплекта документов от заявителя</w:t>
            </w:r>
          </w:p>
        </w:tc>
        <w:tc>
          <w:tcPr>
            <w:tcW w:w="889" w:type="pct"/>
          </w:tcPr>
          <w:p w:rsidR="000905C3" w:rsidRPr="00C20BBB" w:rsidRDefault="000905C3" w:rsidP="008C3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BBB">
              <w:rPr>
                <w:rFonts w:ascii="Times New Roman" w:hAnsi="Times New Roman"/>
                <w:sz w:val="24"/>
                <w:szCs w:val="24"/>
              </w:rPr>
              <w:t>Пункты 20, 21, 27 Правил недискриминационного доступа</w:t>
            </w:r>
          </w:p>
        </w:tc>
      </w:tr>
      <w:tr w:rsidR="000905C3" w:rsidRPr="00C20BBB" w:rsidTr="00C20BBB">
        <w:tc>
          <w:tcPr>
            <w:tcW w:w="157" w:type="pct"/>
            <w:tcBorders>
              <w:top w:val="single" w:sz="8" w:space="0" w:color="4F81BD"/>
              <w:bottom w:val="single" w:sz="8" w:space="0" w:color="4F81BD"/>
            </w:tcBorders>
          </w:tcPr>
          <w:p w:rsidR="000905C3" w:rsidRPr="00003EF6" w:rsidRDefault="000905C3" w:rsidP="008C3E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EF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905C3" w:rsidRPr="00003EF6" w:rsidRDefault="000905C3" w:rsidP="00C20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EF6">
              <w:rPr>
                <w:rFonts w:ascii="Times New Roman" w:hAnsi="Times New Roman"/>
                <w:sz w:val="24"/>
                <w:szCs w:val="24"/>
              </w:rPr>
              <w:t xml:space="preserve">Заключение договора </w:t>
            </w:r>
            <w:r w:rsidRPr="00003EF6">
              <w:rPr>
                <w:rFonts w:ascii="Times New Roman" w:hAnsi="Times New Roman"/>
                <w:sz w:val="24"/>
                <w:szCs w:val="24"/>
              </w:rPr>
              <w:lastRenderedPageBreak/>
              <w:t>оказания услуг по передаче электрической энергии</w:t>
            </w:r>
          </w:p>
        </w:tc>
        <w:tc>
          <w:tcPr>
            <w:tcW w:w="857" w:type="pct"/>
            <w:tcBorders>
              <w:top w:val="single" w:sz="8" w:space="0" w:color="4F81BD"/>
              <w:bottom w:val="single" w:sz="8" w:space="0" w:color="4F81BD"/>
            </w:tcBorders>
          </w:tcPr>
          <w:p w:rsidR="000905C3" w:rsidRPr="00003EF6" w:rsidRDefault="000905C3" w:rsidP="00C20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E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Получение </w:t>
            </w:r>
            <w:r w:rsidR="00DD75CA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="00DD75CA">
              <w:rPr>
                <w:rFonts w:ascii="Times New Roman" w:hAnsi="Times New Roman"/>
                <w:sz w:val="24"/>
                <w:szCs w:val="24"/>
              </w:rPr>
              <w:t>Крымэнерго</w:t>
            </w:r>
            <w:proofErr w:type="spellEnd"/>
            <w:r w:rsidR="00DD75CA">
              <w:rPr>
                <w:rFonts w:ascii="Times New Roman" w:hAnsi="Times New Roman"/>
                <w:sz w:val="24"/>
                <w:szCs w:val="24"/>
              </w:rPr>
              <w:t>»</w:t>
            </w:r>
            <w:r w:rsidRPr="00003E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3EF6">
              <w:rPr>
                <w:rFonts w:ascii="Times New Roman" w:hAnsi="Times New Roman"/>
                <w:sz w:val="24"/>
                <w:szCs w:val="24"/>
              </w:rPr>
              <w:lastRenderedPageBreak/>
              <w:t>подписанного заявителем проекта договора, если иное не установлено договором или решением суда.</w:t>
            </w:r>
          </w:p>
        </w:tc>
        <w:tc>
          <w:tcPr>
            <w:tcW w:w="9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905C3" w:rsidRPr="00003EF6" w:rsidRDefault="000905C3" w:rsidP="00C20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E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Договор считается заключенным с даты </w:t>
            </w:r>
            <w:r w:rsidRPr="00003E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получения </w:t>
            </w:r>
            <w:r w:rsidR="00DD75CA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="00DD75CA">
              <w:rPr>
                <w:rFonts w:ascii="Times New Roman" w:hAnsi="Times New Roman"/>
                <w:sz w:val="24"/>
                <w:szCs w:val="24"/>
              </w:rPr>
              <w:t>Крымэнерго</w:t>
            </w:r>
            <w:proofErr w:type="spellEnd"/>
            <w:r w:rsidR="00DD75CA">
              <w:rPr>
                <w:rFonts w:ascii="Times New Roman" w:hAnsi="Times New Roman"/>
                <w:sz w:val="24"/>
                <w:szCs w:val="24"/>
              </w:rPr>
              <w:t>»</w:t>
            </w:r>
            <w:r w:rsidRPr="00003EF6">
              <w:rPr>
                <w:rFonts w:ascii="Times New Roman" w:hAnsi="Times New Roman"/>
                <w:sz w:val="24"/>
                <w:szCs w:val="24"/>
              </w:rPr>
              <w:t xml:space="preserve"> подписанного заявителем проекта договора, если иное не установлено договором или решением суда.</w:t>
            </w:r>
          </w:p>
        </w:tc>
        <w:tc>
          <w:tcPr>
            <w:tcW w:w="745" w:type="pct"/>
            <w:tcBorders>
              <w:top w:val="single" w:sz="8" w:space="0" w:color="4F81BD"/>
              <w:bottom w:val="single" w:sz="8" w:space="0" w:color="4F81BD"/>
            </w:tcBorders>
          </w:tcPr>
          <w:p w:rsidR="000905C3" w:rsidRPr="00003EF6" w:rsidRDefault="000905C3" w:rsidP="008C3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EF6">
              <w:rPr>
                <w:rFonts w:ascii="Times New Roman" w:hAnsi="Times New Roman"/>
                <w:sz w:val="24"/>
                <w:szCs w:val="24"/>
              </w:rPr>
              <w:lastRenderedPageBreak/>
              <w:t>письменная</w:t>
            </w:r>
          </w:p>
        </w:tc>
        <w:tc>
          <w:tcPr>
            <w:tcW w:w="76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905C3" w:rsidRPr="00003EF6" w:rsidRDefault="000905C3" w:rsidP="008C3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EF6">
              <w:rPr>
                <w:rFonts w:ascii="Times New Roman" w:hAnsi="Times New Roman"/>
                <w:sz w:val="24"/>
                <w:szCs w:val="24"/>
              </w:rPr>
              <w:t xml:space="preserve">с даты получения подписанного </w:t>
            </w:r>
            <w:r w:rsidRPr="00003EF6">
              <w:rPr>
                <w:rFonts w:ascii="Times New Roman" w:hAnsi="Times New Roman"/>
                <w:sz w:val="24"/>
                <w:szCs w:val="24"/>
              </w:rPr>
              <w:lastRenderedPageBreak/>
              <w:t>заявителем проекта договора</w:t>
            </w:r>
          </w:p>
        </w:tc>
        <w:tc>
          <w:tcPr>
            <w:tcW w:w="889" w:type="pct"/>
            <w:tcBorders>
              <w:top w:val="single" w:sz="8" w:space="0" w:color="4F81BD"/>
              <w:bottom w:val="single" w:sz="8" w:space="0" w:color="4F81BD"/>
            </w:tcBorders>
          </w:tcPr>
          <w:p w:rsidR="000905C3" w:rsidRPr="00C20BBB" w:rsidRDefault="000905C3" w:rsidP="008C3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BB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Пункты 22, 23 Правил недискриминационного </w:t>
            </w:r>
            <w:r w:rsidRPr="00C20BB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доступа </w:t>
            </w:r>
          </w:p>
        </w:tc>
      </w:tr>
    </w:tbl>
    <w:p w:rsidR="000905C3" w:rsidRPr="003336CF" w:rsidRDefault="000905C3" w:rsidP="00CA4D54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05C3" w:rsidRPr="003336CF" w:rsidRDefault="000905C3" w:rsidP="00CA4D54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sz w:val="28"/>
          <w:szCs w:val="28"/>
        </w:rPr>
      </w:pPr>
      <w:r w:rsidRPr="003336CF">
        <w:rPr>
          <w:rFonts w:ascii="Times New Roman" w:hAnsi="Times New Roman"/>
          <w:b/>
          <w:sz w:val="28"/>
          <w:szCs w:val="28"/>
        </w:rPr>
        <w:t>КОНТАКТНАЯ ИНФОРМАЦИЯ ДЛЯ НАПРАВЛЕНИЯ ОБРАЩЕНИИЙ:</w:t>
      </w:r>
      <w:r w:rsidRPr="003336CF">
        <w:rPr>
          <w:rFonts w:ascii="Times New Roman" w:hAnsi="Times New Roman"/>
          <w:sz w:val="28"/>
          <w:szCs w:val="28"/>
        </w:rPr>
        <w:t xml:space="preserve"> </w:t>
      </w:r>
    </w:p>
    <w:p w:rsidR="000905C3" w:rsidRPr="003D5153" w:rsidRDefault="000905C3" w:rsidP="00CA4D54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sz w:val="26"/>
          <w:szCs w:val="26"/>
        </w:rPr>
      </w:pPr>
      <w:r w:rsidRPr="003D5153">
        <w:rPr>
          <w:rFonts w:ascii="Times New Roman" w:hAnsi="Times New Roman"/>
          <w:sz w:val="26"/>
          <w:szCs w:val="26"/>
        </w:rPr>
        <w:t xml:space="preserve">Номер телефонного центра обслуживания </w:t>
      </w:r>
      <w:r>
        <w:rPr>
          <w:rFonts w:ascii="Times New Roman" w:hAnsi="Times New Roman"/>
          <w:sz w:val="26"/>
          <w:szCs w:val="26"/>
        </w:rPr>
        <w:t>потребителей</w:t>
      </w:r>
    </w:p>
    <w:p w:rsidR="000905C3" w:rsidRDefault="000905C3" w:rsidP="00823E19">
      <w:pPr>
        <w:rPr>
          <w:rFonts w:ascii="Times New Roman" w:hAnsi="Times New Roman"/>
          <w:b/>
          <w:sz w:val="26"/>
          <w:szCs w:val="26"/>
        </w:rPr>
      </w:pPr>
      <w:r w:rsidRPr="003D5153">
        <w:rPr>
          <w:rFonts w:ascii="Times New Roman" w:hAnsi="Times New Roman"/>
          <w:sz w:val="26"/>
          <w:szCs w:val="26"/>
        </w:rPr>
        <w:t xml:space="preserve">Адрес сайта: </w:t>
      </w:r>
    </w:p>
    <w:p w:rsidR="000905C3" w:rsidRDefault="000905C3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905C3" w:rsidRDefault="000905C3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905C3" w:rsidRDefault="000905C3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905C3" w:rsidRDefault="000905C3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905C3" w:rsidRDefault="000905C3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905C3" w:rsidRDefault="000905C3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905C3" w:rsidRDefault="000905C3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905C3" w:rsidRDefault="000905C3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905C3" w:rsidRDefault="000905C3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905C3" w:rsidRDefault="000905C3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905C3" w:rsidRDefault="000905C3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905C3" w:rsidRDefault="000905C3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905C3" w:rsidRDefault="000905C3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905C3" w:rsidRDefault="000905C3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0905C3" w:rsidSect="00F80F4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25D" w:rsidRDefault="001C025D">
      <w:r>
        <w:separator/>
      </w:r>
    </w:p>
  </w:endnote>
  <w:endnote w:type="continuationSeparator" w:id="0">
    <w:p w:rsidR="001C025D" w:rsidRDefault="001C0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25D" w:rsidRDefault="001C025D">
      <w:r>
        <w:separator/>
      </w:r>
    </w:p>
  </w:footnote>
  <w:footnote w:type="continuationSeparator" w:id="0">
    <w:p w:rsidR="001C025D" w:rsidRDefault="001C025D">
      <w:r>
        <w:continuationSeparator/>
      </w:r>
    </w:p>
  </w:footnote>
  <w:footnote w:id="1">
    <w:p w:rsidR="000905C3" w:rsidRDefault="000905C3" w:rsidP="00CA4D54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DC7CA8">
        <w:rPr>
          <w:rFonts w:ascii="Times New Roman" w:hAnsi="Times New Roman"/>
          <w:sz w:val="24"/>
          <w:szCs w:val="24"/>
          <w:lang w:eastAsia="ru-RU"/>
        </w:rPr>
        <w:t xml:space="preserve">Правила недискриминационного доступа к услугам по передаче электрической энергии и оказания этих услуг, утвержденные Постановлением Правительства РФ от 27 декабря </w:t>
      </w:r>
      <w:smartTag w:uri="urn:schemas-microsoft-com:office:smarttags" w:element="metricconverter">
        <w:smartTagPr>
          <w:attr w:name="ProductID" w:val="2004 г"/>
        </w:smartTagPr>
        <w:r w:rsidRPr="00DC7CA8">
          <w:rPr>
            <w:rFonts w:ascii="Times New Roman" w:hAnsi="Times New Roman"/>
            <w:sz w:val="24"/>
            <w:szCs w:val="24"/>
            <w:lang w:eastAsia="ru-RU"/>
          </w:rPr>
          <w:t>2004 г</w:t>
        </w:r>
      </w:smartTag>
      <w:r w:rsidRPr="00DC7CA8">
        <w:rPr>
          <w:rFonts w:ascii="Times New Roman" w:hAnsi="Times New Roman"/>
          <w:sz w:val="24"/>
          <w:szCs w:val="24"/>
          <w:lang w:eastAsia="ru-RU"/>
        </w:rPr>
        <w:t>. №861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444AB"/>
    <w:multiLevelType w:val="hybridMultilevel"/>
    <w:tmpl w:val="81B2EA5C"/>
    <w:lvl w:ilvl="0" w:tplc="E22C2DA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7BB"/>
    <w:rsid w:val="00003EF6"/>
    <w:rsid w:val="00011B3B"/>
    <w:rsid w:val="000354C8"/>
    <w:rsid w:val="0004562E"/>
    <w:rsid w:val="00083E5D"/>
    <w:rsid w:val="000905C3"/>
    <w:rsid w:val="000B05E5"/>
    <w:rsid w:val="000D1A79"/>
    <w:rsid w:val="00133815"/>
    <w:rsid w:val="00134CEC"/>
    <w:rsid w:val="00196BB3"/>
    <w:rsid w:val="001B3DBD"/>
    <w:rsid w:val="001C025D"/>
    <w:rsid w:val="001E539B"/>
    <w:rsid w:val="0020233C"/>
    <w:rsid w:val="002023C9"/>
    <w:rsid w:val="002360B3"/>
    <w:rsid w:val="00236496"/>
    <w:rsid w:val="00265362"/>
    <w:rsid w:val="002D31BE"/>
    <w:rsid w:val="002F2A08"/>
    <w:rsid w:val="00310F6E"/>
    <w:rsid w:val="003336CF"/>
    <w:rsid w:val="00333A2F"/>
    <w:rsid w:val="003573C5"/>
    <w:rsid w:val="003809C4"/>
    <w:rsid w:val="003D5153"/>
    <w:rsid w:val="003D709E"/>
    <w:rsid w:val="004247BB"/>
    <w:rsid w:val="00521642"/>
    <w:rsid w:val="00566A42"/>
    <w:rsid w:val="005A1406"/>
    <w:rsid w:val="005D3B4C"/>
    <w:rsid w:val="00622736"/>
    <w:rsid w:val="006362A7"/>
    <w:rsid w:val="00646388"/>
    <w:rsid w:val="00681EB9"/>
    <w:rsid w:val="006964F0"/>
    <w:rsid w:val="006D50B9"/>
    <w:rsid w:val="00732048"/>
    <w:rsid w:val="007408D1"/>
    <w:rsid w:val="007A464B"/>
    <w:rsid w:val="007A7547"/>
    <w:rsid w:val="007B0BFF"/>
    <w:rsid w:val="00820918"/>
    <w:rsid w:val="00823E19"/>
    <w:rsid w:val="00846E1F"/>
    <w:rsid w:val="0085580A"/>
    <w:rsid w:val="00855C73"/>
    <w:rsid w:val="00894AA1"/>
    <w:rsid w:val="008C2E25"/>
    <w:rsid w:val="008C3ECB"/>
    <w:rsid w:val="008F6AEC"/>
    <w:rsid w:val="0092557F"/>
    <w:rsid w:val="009515FD"/>
    <w:rsid w:val="009621DD"/>
    <w:rsid w:val="009E0B51"/>
    <w:rsid w:val="009E55A5"/>
    <w:rsid w:val="00A40DB5"/>
    <w:rsid w:val="00A60964"/>
    <w:rsid w:val="00A847B5"/>
    <w:rsid w:val="00B0501A"/>
    <w:rsid w:val="00B421A5"/>
    <w:rsid w:val="00B4657D"/>
    <w:rsid w:val="00B9590B"/>
    <w:rsid w:val="00BE45B9"/>
    <w:rsid w:val="00C05A4F"/>
    <w:rsid w:val="00C05CCB"/>
    <w:rsid w:val="00C20BBB"/>
    <w:rsid w:val="00C22F03"/>
    <w:rsid w:val="00C32301"/>
    <w:rsid w:val="00CA4D54"/>
    <w:rsid w:val="00CC76BD"/>
    <w:rsid w:val="00D013BC"/>
    <w:rsid w:val="00D703A7"/>
    <w:rsid w:val="00DC66CE"/>
    <w:rsid w:val="00DC7CA8"/>
    <w:rsid w:val="00DD75CA"/>
    <w:rsid w:val="00E35FAC"/>
    <w:rsid w:val="00E932C4"/>
    <w:rsid w:val="00F10DD8"/>
    <w:rsid w:val="00F428C9"/>
    <w:rsid w:val="00F44D3E"/>
    <w:rsid w:val="00F52047"/>
    <w:rsid w:val="00F55526"/>
    <w:rsid w:val="00F60F9F"/>
    <w:rsid w:val="00F646E4"/>
    <w:rsid w:val="00F80F44"/>
    <w:rsid w:val="00FA7502"/>
    <w:rsid w:val="00FC5F73"/>
    <w:rsid w:val="00FD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D93514B-64BF-4EBB-A8E6-BECAF062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F73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3809C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809C4"/>
    <w:rPr>
      <w:rFonts w:ascii="Cambria" w:eastAsia="Times New Roman" w:hAnsi="Cambria" w:cs="Times New Roman"/>
      <w:b/>
      <w:bCs/>
      <w:color w:val="365F91"/>
      <w:sz w:val="28"/>
      <w:szCs w:val="28"/>
      <w:lang w:val="ru-RU" w:eastAsia="en-US" w:bidi="ar-SA"/>
    </w:rPr>
  </w:style>
  <w:style w:type="paragraph" w:customStyle="1" w:styleId="ConsPlusNormal">
    <w:name w:val="ConsPlusNormal"/>
    <w:rsid w:val="00FC5F7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FC5F7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No Spacing"/>
    <w:uiPriority w:val="99"/>
    <w:qFormat/>
    <w:rsid w:val="008F6AEC"/>
    <w:rPr>
      <w:sz w:val="22"/>
      <w:szCs w:val="22"/>
      <w:lang w:eastAsia="en-US"/>
    </w:rPr>
  </w:style>
  <w:style w:type="paragraph" w:styleId="a4">
    <w:name w:val="footnote text"/>
    <w:basedOn w:val="a"/>
    <w:link w:val="a5"/>
    <w:uiPriority w:val="99"/>
    <w:semiHidden/>
    <w:rsid w:val="00CA4D54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5">
    <w:name w:val="Текст сноски Знак"/>
    <w:link w:val="a4"/>
    <w:uiPriority w:val="99"/>
    <w:semiHidden/>
    <w:locked/>
    <w:rsid w:val="00CA4D54"/>
    <w:rPr>
      <w:rFonts w:ascii="Calibri" w:hAnsi="Calibri" w:cs="Times New Roman"/>
      <w:lang w:val="ru-RU" w:eastAsia="en-US" w:bidi="ar-SA"/>
    </w:rPr>
  </w:style>
  <w:style w:type="character" w:styleId="a6">
    <w:name w:val="footnote reference"/>
    <w:uiPriority w:val="99"/>
    <w:semiHidden/>
    <w:rsid w:val="00CA4D54"/>
    <w:rPr>
      <w:rFonts w:cs="Times New Roman"/>
      <w:vertAlign w:val="superscript"/>
    </w:rPr>
  </w:style>
  <w:style w:type="character" w:styleId="a7">
    <w:name w:val="Hyperlink"/>
    <w:uiPriority w:val="99"/>
    <w:rsid w:val="00CA4D5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2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7FC63CC084860760E0444B9D8103630A6FB281685CBC9E91E2903D7F926E1E18B4AF6EE1E08E63601h2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УСЛУГИ (СТАНДАРТ ПРОЦЕССА ОБСЛУЖИВАНИЯ) СЕТЕВОЙ</vt:lpstr>
    </vt:vector>
  </TitlesOfParts>
  <Company>Hewlett-Packard Company</Company>
  <LinksUpToDate>false</LinksUpToDate>
  <CharactersWithSpaces>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УСЛУГИ (СТАНДАРТ ПРОЦЕССА ОБСЛУЖИВАНИЯ) СЕТЕВОЙ</dc:title>
  <dc:creator>Kireev S.A.</dc:creator>
  <cp:lastModifiedBy>Малахов Алексей Владимирович</cp:lastModifiedBy>
  <cp:revision>2</cp:revision>
  <cp:lastPrinted>2015-02-25T13:15:00Z</cp:lastPrinted>
  <dcterms:created xsi:type="dcterms:W3CDTF">2020-06-01T13:30:00Z</dcterms:created>
  <dcterms:modified xsi:type="dcterms:W3CDTF">2020-06-01T13:30:00Z</dcterms:modified>
</cp:coreProperties>
</file>