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B3" w:rsidRDefault="006453B3" w:rsidP="006453B3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9E67FA" w:rsidRPr="009E67FA" w:rsidRDefault="009E67FA" w:rsidP="009E67FA">
      <w:pPr>
        <w:widowControl w:val="0"/>
        <w:autoSpaceDE w:val="0"/>
        <w:autoSpaceDN w:val="0"/>
        <w:adjustRightInd w:val="0"/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9E67FA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E67FA">
        <w:rPr>
          <w:rFonts w:ascii="Times New Roman" w:hAnsi="Times New Roman" w:cs="Times New Roman"/>
          <w:sz w:val="24"/>
          <w:szCs w:val="24"/>
        </w:rPr>
        <w:t>.</w:t>
      </w:r>
    </w:p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67FA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C5F73" w:rsidRPr="00C32301" w:rsidRDefault="00CE70F7" w:rsidP="009E67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FC5F73"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FC5F73"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FC5F73" w:rsidRPr="00C32301">
        <w:rPr>
          <w:rFonts w:ascii="Times New Roman" w:hAnsi="Times New Roman" w:cs="Times New Roman"/>
          <w:sz w:val="28"/>
          <w:szCs w:val="28"/>
        </w:rPr>
        <w:t>)</w:t>
      </w:r>
    </w:p>
    <w:p w:rsidR="00E570F1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E570F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70F1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энергопринимающих</w:t>
      </w:r>
      <w:proofErr w:type="spellEnd"/>
      <w:r w:rsidR="00E570F1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к электрическим </w:t>
      </w:r>
    </w:p>
    <w:p w:rsidR="00E570F1" w:rsidRPr="00B9590B" w:rsidRDefault="00E570F1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70F1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сетям </w:t>
      </w:r>
      <w:r w:rsidR="00EF0812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EF0812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EF0812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индивидуальному проекту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 w:rsidR="00E570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юридические лица</w:t>
      </w:r>
      <w:r w:rsidR="00E570F1">
        <w:rPr>
          <w:rFonts w:ascii="Times New Roman" w:hAnsi="Times New Roman" w:cs="Times New Roman"/>
          <w:sz w:val="26"/>
          <w:szCs w:val="26"/>
        </w:rPr>
        <w:t>, индивидуальные предприниматели</w:t>
      </w:r>
      <w:r w:rsidR="00E570F1" w:rsidRPr="00DB7CB3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proofErr w:type="gramStart"/>
      <w:r w:rsidR="00E570F1" w:rsidRPr="00DB7CB3">
        <w:rPr>
          <w:rFonts w:ascii="Times New Roman" w:hAnsi="Times New Roman" w:cs="Times New Roman"/>
          <w:sz w:val="26"/>
          <w:szCs w:val="26"/>
        </w:rPr>
        <w:t xml:space="preserve">лиц </w:t>
      </w:r>
      <w:r w:rsidR="009232ED" w:rsidRPr="00DB7CB3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="009232ED" w:rsidRPr="00DB7CB3">
        <w:rPr>
          <w:rFonts w:ascii="Times New Roman" w:hAnsi="Times New Roman" w:cs="Times New Roman"/>
          <w:sz w:val="26"/>
          <w:szCs w:val="26"/>
        </w:rPr>
        <w:t xml:space="preserve"> максимальной мощностью до</w:t>
      </w:r>
      <w:r w:rsidR="00DB7CB3" w:rsidRPr="00DB7CB3">
        <w:rPr>
          <w:rFonts w:ascii="Times New Roman" w:hAnsi="Times New Roman" w:cs="Times New Roman"/>
          <w:sz w:val="26"/>
          <w:szCs w:val="26"/>
        </w:rPr>
        <w:t xml:space="preserve"> 150кВт </w:t>
      </w:r>
      <w:r w:rsidR="00DB7CB3">
        <w:rPr>
          <w:rFonts w:ascii="Times New Roman" w:hAnsi="Times New Roman" w:cs="Times New Roman"/>
          <w:sz w:val="26"/>
          <w:szCs w:val="26"/>
        </w:rPr>
        <w:t>до 20кВ включительно п.33.1. «Правил ТП»</w:t>
      </w:r>
      <w:r w:rsidR="00E570F1">
        <w:rPr>
          <w:rFonts w:ascii="Times New Roman" w:hAnsi="Times New Roman" w:cs="Times New Roman"/>
          <w:sz w:val="26"/>
          <w:szCs w:val="26"/>
        </w:rPr>
        <w:t>).</w:t>
      </w:r>
    </w:p>
    <w:p w:rsidR="00E570F1" w:rsidRPr="00CC76BD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6BD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  <w:r w:rsidR="00E570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70F1" w:rsidRPr="00E570F1">
        <w:rPr>
          <w:rFonts w:ascii="Times New Roman" w:hAnsi="Times New Roman" w:cs="Times New Roman"/>
          <w:sz w:val="26"/>
          <w:szCs w:val="26"/>
        </w:rPr>
        <w:t>в  соответствии с решением уполномоченного органа</w:t>
      </w:r>
      <w:r w:rsidR="00E570F1">
        <w:rPr>
          <w:rFonts w:ascii="Times New Roman" w:hAnsi="Times New Roman" w:cs="Times New Roman"/>
          <w:sz w:val="26"/>
          <w:szCs w:val="26"/>
        </w:rPr>
        <w:t xml:space="preserve"> исполнительной власти в области регулирования тарифов.</w:t>
      </w:r>
    </w:p>
    <w:p w:rsidR="004B298B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</w:p>
    <w:p w:rsidR="004B298B" w:rsidRDefault="004B298B" w:rsidP="004B298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Необходимость строительства (реконструкции) объекта электросетевого хозяйства, не включенного в инвестиционную программу </w:t>
      </w:r>
      <w:r w:rsidR="00EF0812">
        <w:rPr>
          <w:rFonts w:ascii="Times New Roman" w:hAnsi="Times New Roman" w:cs="Times New Roman"/>
          <w:color w:val="000000"/>
          <w:sz w:val="26"/>
          <w:szCs w:val="26"/>
        </w:rPr>
        <w:t>АО «</w:t>
      </w:r>
      <w:proofErr w:type="spellStart"/>
      <w:r w:rsidR="00EF0812">
        <w:rPr>
          <w:rFonts w:ascii="Times New Roman" w:hAnsi="Times New Roman" w:cs="Times New Roman"/>
          <w:color w:val="000000"/>
          <w:sz w:val="26"/>
          <w:szCs w:val="26"/>
        </w:rPr>
        <w:t>Крымэнерго</w:t>
      </w:r>
      <w:proofErr w:type="spellEnd"/>
      <w:r w:rsidR="00EF0812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B298B" w:rsidRDefault="004B298B" w:rsidP="004B298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B298B">
        <w:rPr>
          <w:rFonts w:ascii="Times New Roman" w:hAnsi="Times New Roman" w:cs="Times New Roman"/>
          <w:color w:val="000000"/>
          <w:sz w:val="26"/>
          <w:szCs w:val="26"/>
        </w:rPr>
        <w:t>Энергопринимающие</w:t>
      </w:r>
      <w:proofErr w:type="spellEnd"/>
      <w:r w:rsidRPr="004B298B">
        <w:rPr>
          <w:rFonts w:ascii="Times New Roman" w:hAnsi="Times New Roman" w:cs="Times New Roman"/>
          <w:color w:val="000000"/>
          <w:sz w:val="26"/>
          <w:szCs w:val="26"/>
        </w:rPr>
        <w:t xml:space="preserve"> устройства Заявителя не имеют технологического присоединения к сетям </w:t>
      </w:r>
      <w:r w:rsidR="00EF0812">
        <w:rPr>
          <w:rFonts w:ascii="Times New Roman" w:hAnsi="Times New Roman" w:cs="Times New Roman"/>
          <w:color w:val="000000"/>
          <w:sz w:val="26"/>
          <w:szCs w:val="26"/>
        </w:rPr>
        <w:t>АО «</w:t>
      </w:r>
      <w:proofErr w:type="spellStart"/>
      <w:r w:rsidR="00EF0812">
        <w:rPr>
          <w:rFonts w:ascii="Times New Roman" w:hAnsi="Times New Roman" w:cs="Times New Roman"/>
          <w:color w:val="000000"/>
          <w:sz w:val="26"/>
          <w:szCs w:val="26"/>
        </w:rPr>
        <w:t>Крымэнерго</w:t>
      </w:r>
      <w:proofErr w:type="spellEnd"/>
      <w:r w:rsidR="00EF081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B298B">
        <w:rPr>
          <w:rFonts w:ascii="Times New Roman" w:hAnsi="Times New Roman" w:cs="Times New Roman"/>
          <w:color w:val="000000"/>
          <w:sz w:val="26"/>
          <w:szCs w:val="26"/>
        </w:rPr>
        <w:t xml:space="preserve">, требуется увеличение мощности ранее присоединенных </w:t>
      </w:r>
      <w:proofErr w:type="spellStart"/>
      <w:r w:rsidRPr="004B298B">
        <w:rPr>
          <w:rFonts w:ascii="Times New Roman" w:hAnsi="Times New Roman" w:cs="Times New Roman"/>
          <w:color w:val="000000"/>
          <w:sz w:val="26"/>
          <w:szCs w:val="26"/>
        </w:rPr>
        <w:t>энергопринимающих</w:t>
      </w:r>
      <w:proofErr w:type="spellEnd"/>
      <w:r w:rsidRPr="004B298B">
        <w:rPr>
          <w:rFonts w:ascii="Times New Roman" w:hAnsi="Times New Roman" w:cs="Times New Roman"/>
          <w:color w:val="000000"/>
          <w:sz w:val="26"/>
          <w:szCs w:val="26"/>
        </w:rPr>
        <w:t xml:space="preserve"> устройств Заявителей.</w:t>
      </w:r>
    </w:p>
    <w:p w:rsidR="004B298B" w:rsidRPr="004B298B" w:rsidRDefault="004B298B" w:rsidP="004B298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298B">
        <w:rPr>
          <w:rFonts w:ascii="Times New Roman" w:hAnsi="Times New Roman" w:cs="Times New Roman"/>
          <w:sz w:val="26"/>
          <w:szCs w:val="26"/>
        </w:rPr>
        <w:t xml:space="preserve">Не сохраняются условия электроснабжения (установленной категории надежности электроснабжения и сохранения качества электроэнергии) для прочих потребителей, </w:t>
      </w:r>
      <w:proofErr w:type="spellStart"/>
      <w:r w:rsidRPr="004B298B">
        <w:rPr>
          <w:rFonts w:ascii="Times New Roman" w:hAnsi="Times New Roman" w:cs="Times New Roman"/>
          <w:sz w:val="26"/>
          <w:szCs w:val="26"/>
        </w:rPr>
        <w:t>энергопринимающие</w:t>
      </w:r>
      <w:proofErr w:type="spellEnd"/>
      <w:r w:rsidRPr="004B298B">
        <w:rPr>
          <w:rFonts w:ascii="Times New Roman" w:hAnsi="Times New Roman" w:cs="Times New Roman"/>
          <w:sz w:val="26"/>
          <w:szCs w:val="26"/>
        </w:rPr>
        <w:t xml:space="preserve"> установки к</w:t>
      </w:r>
      <w:r>
        <w:rPr>
          <w:rFonts w:ascii="Times New Roman" w:hAnsi="Times New Roman" w:cs="Times New Roman"/>
          <w:sz w:val="26"/>
          <w:szCs w:val="26"/>
        </w:rPr>
        <w:t>оторых на момент подачи заявки З</w:t>
      </w:r>
      <w:r w:rsidRPr="004B298B">
        <w:rPr>
          <w:rFonts w:ascii="Times New Roman" w:hAnsi="Times New Roman" w:cs="Times New Roman"/>
          <w:sz w:val="26"/>
          <w:szCs w:val="26"/>
        </w:rPr>
        <w:t>аявителя присоединены к электрическ</w:t>
      </w:r>
      <w:r>
        <w:rPr>
          <w:rFonts w:ascii="Times New Roman" w:hAnsi="Times New Roman" w:cs="Times New Roman"/>
          <w:sz w:val="26"/>
          <w:szCs w:val="26"/>
        </w:rPr>
        <w:t>им сетям</w:t>
      </w:r>
      <w:r w:rsidRPr="004B29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F0812">
        <w:rPr>
          <w:rFonts w:ascii="Times New Roman" w:hAnsi="Times New Roman" w:cs="Times New Roman"/>
          <w:color w:val="000000"/>
          <w:sz w:val="26"/>
          <w:szCs w:val="26"/>
        </w:rPr>
        <w:t>АО «</w:t>
      </w:r>
      <w:proofErr w:type="spellStart"/>
      <w:r w:rsidR="00EF0812">
        <w:rPr>
          <w:rFonts w:ascii="Times New Roman" w:hAnsi="Times New Roman" w:cs="Times New Roman"/>
          <w:color w:val="000000"/>
          <w:sz w:val="26"/>
          <w:szCs w:val="26"/>
        </w:rPr>
        <w:t>Крымэнерго</w:t>
      </w:r>
      <w:proofErr w:type="spellEnd"/>
      <w:proofErr w:type="gramStart"/>
      <w:r w:rsidR="00EF081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B298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29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4B298B">
        <w:rPr>
          <w:rFonts w:ascii="Times New Roman" w:hAnsi="Times New Roman" w:cs="Times New Roman"/>
          <w:sz w:val="26"/>
          <w:szCs w:val="26"/>
        </w:rPr>
        <w:t>или смежных сетевых организаций.</w:t>
      </w:r>
    </w:p>
    <w:p w:rsidR="004B298B" w:rsidRPr="00774E18" w:rsidRDefault="004B298B" w:rsidP="004B298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298B">
        <w:rPr>
          <w:rFonts w:ascii="Times New Roman" w:hAnsi="Times New Roman" w:cs="Times New Roman"/>
          <w:sz w:val="26"/>
          <w:szCs w:val="26"/>
        </w:rPr>
        <w:t>Существует ограничение на максимальную мощность в объектах электросетевого хозяйства, к которым надлежит произвести технологическое присоединение.</w:t>
      </w:r>
    </w:p>
    <w:p w:rsidR="00774E18" w:rsidRPr="00774E18" w:rsidRDefault="00774E18" w:rsidP="004B298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4E18">
        <w:rPr>
          <w:rFonts w:ascii="Times New Roman" w:hAnsi="Times New Roman" w:cs="Times New Roman"/>
          <w:sz w:val="26"/>
          <w:szCs w:val="26"/>
        </w:rPr>
        <w:t xml:space="preserve">Существует необходимость реконструкции или расширения (сооружения новых) объектов электросетевого хозяйства смежных сетевых организаций либо строительства (реконструкции) генерирующих объектов </w:t>
      </w:r>
      <w:r>
        <w:rPr>
          <w:rFonts w:ascii="Times New Roman" w:hAnsi="Times New Roman" w:cs="Times New Roman"/>
          <w:sz w:val="26"/>
          <w:szCs w:val="26"/>
        </w:rPr>
        <w:t>для удовлетворения потребности З</w:t>
      </w:r>
      <w:r w:rsidRPr="00774E18">
        <w:rPr>
          <w:rFonts w:ascii="Times New Roman" w:hAnsi="Times New Roman" w:cs="Times New Roman"/>
          <w:sz w:val="26"/>
          <w:szCs w:val="26"/>
        </w:rPr>
        <w:t>аявителя.</w:t>
      </w:r>
    </w:p>
    <w:p w:rsidR="004B298B" w:rsidRDefault="004B298B" w:rsidP="004B298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Наличие заявки от З</w:t>
      </w:r>
      <w:r w:rsidRPr="004B298B">
        <w:rPr>
          <w:rFonts w:ascii="Times New Roman" w:hAnsi="Times New Roman" w:cs="Times New Roman"/>
          <w:color w:val="000000"/>
          <w:sz w:val="26"/>
          <w:szCs w:val="26"/>
        </w:rPr>
        <w:t xml:space="preserve">аявителя на технологическое присоединение </w:t>
      </w:r>
      <w:proofErr w:type="spellStart"/>
      <w:r w:rsidRPr="004B298B">
        <w:rPr>
          <w:rFonts w:ascii="Times New Roman" w:hAnsi="Times New Roman" w:cs="Times New Roman"/>
          <w:color w:val="000000"/>
          <w:sz w:val="26"/>
          <w:szCs w:val="26"/>
        </w:rPr>
        <w:t>энергопринимающих</w:t>
      </w:r>
      <w:proofErr w:type="spellEnd"/>
      <w:r w:rsidRPr="004B298B">
        <w:rPr>
          <w:rFonts w:ascii="Times New Roman" w:hAnsi="Times New Roman" w:cs="Times New Roman"/>
          <w:color w:val="000000"/>
          <w:sz w:val="26"/>
          <w:szCs w:val="26"/>
        </w:rPr>
        <w:t xml:space="preserve"> устройств.</w:t>
      </w:r>
    </w:p>
    <w:p w:rsidR="004B298B" w:rsidRPr="004B298B" w:rsidRDefault="004B298B" w:rsidP="004B298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договора о технологическом присоединении. </w:t>
      </w:r>
    </w:p>
    <w:p w:rsidR="004B298B" w:rsidRPr="004B298B" w:rsidRDefault="004B298B" w:rsidP="004B298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>, акта разграничения границ балансовой принадлежности сторон  и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CE5654" w:rsidRPr="00CE5654" w:rsidRDefault="00CE5654" w:rsidP="00CE5654">
      <w:pPr>
        <w:pStyle w:val="a4"/>
        <w:spacing w:after="0" w:afterAutospacing="0"/>
        <w:rPr>
          <w:color w:val="FF0000"/>
        </w:rPr>
      </w:pPr>
      <w:r w:rsidRPr="00CE5654">
        <w:rPr>
          <w:rFonts w:hAnsi="Symbol"/>
          <w:color w:val="FF0000"/>
        </w:rPr>
        <w:lastRenderedPageBreak/>
        <w:t></w:t>
      </w:r>
      <w:r w:rsidRPr="00CE5654">
        <w:rPr>
          <w:color w:val="FF0000"/>
        </w:rPr>
        <w:t xml:space="preserve">  </w:t>
      </w:r>
      <w:r w:rsidRPr="00CE5654">
        <w:rPr>
          <w:color w:val="FF0000"/>
          <w:sz w:val="18"/>
          <w:szCs w:val="18"/>
        </w:rPr>
        <w:t>1 год со дня заключения договора технологического присоединения, если максимальная присоединяемая мощность составляет от 0 до 670 кВт.</w:t>
      </w:r>
    </w:p>
    <w:p w:rsidR="00CE5654" w:rsidRPr="00CE5654" w:rsidRDefault="00CE5654" w:rsidP="00CE5654">
      <w:pPr>
        <w:pStyle w:val="a4"/>
        <w:spacing w:after="0" w:afterAutospacing="0"/>
        <w:rPr>
          <w:color w:val="FF0000"/>
        </w:rPr>
      </w:pPr>
      <w:r w:rsidRPr="00CE5654">
        <w:rPr>
          <w:rFonts w:hAnsi="Symbol"/>
          <w:color w:val="FF0000"/>
        </w:rPr>
        <w:t></w:t>
      </w:r>
      <w:r w:rsidRPr="00CE5654">
        <w:rPr>
          <w:color w:val="FF0000"/>
        </w:rPr>
        <w:t xml:space="preserve">  </w:t>
      </w:r>
      <w:r w:rsidRPr="00CE5654">
        <w:rPr>
          <w:color w:val="FF0000"/>
          <w:sz w:val="18"/>
          <w:szCs w:val="18"/>
        </w:rPr>
        <w:t xml:space="preserve">2 года со дня заключения договора технологического присоединения, если иные сроки (но не более 4 лет) не предусмотрены </w:t>
      </w:r>
      <w:proofErr w:type="spellStart"/>
      <w:r w:rsidRPr="00CE5654">
        <w:rPr>
          <w:color w:val="FF0000"/>
          <w:sz w:val="18"/>
          <w:szCs w:val="18"/>
        </w:rPr>
        <w:t>инвистиционной</w:t>
      </w:r>
      <w:proofErr w:type="spellEnd"/>
      <w:r w:rsidRPr="00CE5654">
        <w:rPr>
          <w:color w:val="FF0000"/>
          <w:sz w:val="18"/>
          <w:szCs w:val="18"/>
        </w:rPr>
        <w:t xml:space="preserve"> программой или соглашением сторон), если максимальная присоединяемая мощность составляет не менее 670 кВт.</w:t>
      </w:r>
    </w:p>
    <w:p w:rsidR="00CE5654" w:rsidRDefault="00CE5654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 w:rsidR="001E539B"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EF0812">
              <w:rPr>
                <w:rFonts w:ascii="Times New Roman" w:hAnsi="Times New Roman" w:cs="Times New Roman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  <w:r w:rsidR="00201B2C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4A5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</w:t>
            </w:r>
            <w:r w:rsidR="004A59FE">
              <w:rPr>
                <w:rFonts w:ascii="Times New Roman" w:hAnsi="Times New Roman" w:cs="Times New Roman"/>
              </w:rPr>
              <w:t>.</w:t>
            </w:r>
            <w:r w:rsidRPr="002360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9515FD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EF081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EF0812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352A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5B373F" w:rsidRPr="00FC5F73" w:rsidTr="005B37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73F" w:rsidRDefault="005B373F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73F" w:rsidRDefault="005B373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73F" w:rsidRPr="00352A3E" w:rsidRDefault="005B373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2A3E">
              <w:rPr>
                <w:rFonts w:ascii="Times New Roman" w:hAnsi="Times New Roman" w:cs="Times New Roman"/>
              </w:rPr>
              <w:t xml:space="preserve">Подготовка, </w:t>
            </w:r>
            <w:proofErr w:type="gramStart"/>
            <w:r w:rsidRPr="00352A3E">
              <w:rPr>
                <w:rFonts w:ascii="Times New Roman" w:hAnsi="Times New Roman" w:cs="Times New Roman"/>
              </w:rPr>
              <w:t>направление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5204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F0812">
              <w:rPr>
                <w:rFonts w:ascii="Times New Roman" w:hAnsi="Times New Roman" w:cs="Times New Roman"/>
                <w:u w:val="single"/>
              </w:rPr>
              <w:t>АО</w:t>
            </w:r>
            <w:proofErr w:type="gramEnd"/>
            <w:r w:rsidR="00EF0812">
              <w:rPr>
                <w:rFonts w:ascii="Times New Roman" w:hAnsi="Times New Roman" w:cs="Times New Roman"/>
                <w:u w:val="single"/>
              </w:rPr>
              <w:t xml:space="preserve"> «</w:t>
            </w:r>
            <w:proofErr w:type="spell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52A3E">
              <w:rPr>
                <w:rFonts w:ascii="Times New Roman" w:hAnsi="Times New Roman" w:cs="Times New Roman"/>
              </w:rPr>
              <w:t xml:space="preserve">заявки в уполномоченный орган исполнительной власти в области </w:t>
            </w:r>
          </w:p>
          <w:p w:rsidR="005B373F" w:rsidRPr="00352A3E" w:rsidRDefault="00BD1E57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2A3E">
              <w:rPr>
                <w:rFonts w:ascii="Times New Roman" w:hAnsi="Times New Roman" w:cs="Times New Roman"/>
              </w:rPr>
              <w:t>Государственного регулирования тарифов</w:t>
            </w:r>
            <w:r w:rsidR="00837825" w:rsidRPr="00352A3E">
              <w:rPr>
                <w:rFonts w:ascii="Times New Roman" w:hAnsi="Times New Roman" w:cs="Times New Roman"/>
              </w:rPr>
              <w:t xml:space="preserve"> с приложением:</w:t>
            </w:r>
          </w:p>
          <w:p w:rsidR="00837825" w:rsidRDefault="00837825" w:rsidP="008378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-проект договора;</w:t>
            </w:r>
          </w:p>
          <w:p w:rsidR="00837825" w:rsidRDefault="00837825" w:rsidP="008378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-проектная документация </w:t>
            </w:r>
            <w:r w:rsidR="00352A3E">
              <w:rPr>
                <w:rFonts w:ascii="Times New Roman" w:hAnsi="Times New Roman" w:cs="Times New Roman"/>
              </w:rPr>
              <w:t>(для присоединения к объектам общероссийской электрической сети);</w:t>
            </w:r>
          </w:p>
          <w:p w:rsidR="00352A3E" w:rsidRDefault="00352A3E" w:rsidP="008378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-индивидуальные ТУ;</w:t>
            </w:r>
          </w:p>
          <w:p w:rsidR="00352A3E" w:rsidRDefault="00352A3E" w:rsidP="008378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-калькуляция затрат;</w:t>
            </w:r>
          </w:p>
          <w:p w:rsidR="00352A3E" w:rsidRPr="00837825" w:rsidRDefault="00352A3E" w:rsidP="008378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-экономическое обоснование.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73F" w:rsidRDefault="00352A3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A3E" w:rsidRDefault="00EF0812" w:rsidP="00352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2A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5B373F" w:rsidRDefault="00352A3E" w:rsidP="00352A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рабочий  день после получения заявки;</w:t>
            </w:r>
          </w:p>
          <w:p w:rsidR="00352A3E" w:rsidRPr="002360B3" w:rsidRDefault="00352A3E" w:rsidP="00352A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-45 дней, при необходимости согласования с системным оператором (свыше 5 Мвт).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73F" w:rsidRDefault="00352A3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п.30.1</w:t>
            </w:r>
          </w:p>
          <w:p w:rsidR="00352A3E" w:rsidRDefault="00352A3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A3E" w:rsidRDefault="00352A3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A3E" w:rsidRPr="002360B3" w:rsidRDefault="00352A3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п.21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352A3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A3E" w:rsidRPr="00352A3E" w:rsidRDefault="00352A3E" w:rsidP="00352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2A3E">
              <w:rPr>
                <w:rFonts w:ascii="Times New Roman" w:hAnsi="Times New Roman" w:cs="Times New Roman"/>
              </w:rPr>
              <w:t xml:space="preserve">Уведомление </w:t>
            </w:r>
            <w:r>
              <w:rPr>
                <w:rFonts w:ascii="Times New Roman" w:hAnsi="Times New Roman" w:cs="Times New Roman"/>
                <w:u w:val="single"/>
              </w:rPr>
              <w:t xml:space="preserve">Заявителя </w:t>
            </w:r>
            <w:r>
              <w:rPr>
                <w:rFonts w:ascii="Times New Roman" w:hAnsi="Times New Roman" w:cs="Times New Roman"/>
              </w:rPr>
              <w:t xml:space="preserve"> о направлении заявки </w:t>
            </w:r>
            <w:r w:rsidRPr="00352A3E">
              <w:rPr>
                <w:rFonts w:ascii="Times New Roman" w:hAnsi="Times New Roman" w:cs="Times New Roman"/>
              </w:rPr>
              <w:t xml:space="preserve">в уполномоченный орган исполнительной власти в области </w:t>
            </w:r>
          </w:p>
          <w:p w:rsidR="005B373F" w:rsidRPr="00352A3E" w:rsidRDefault="00352A3E" w:rsidP="00352A3E">
            <w:pPr>
              <w:pStyle w:val="ConsPlusNormal"/>
              <w:rPr>
                <w:rFonts w:ascii="Times New Roman" w:hAnsi="Times New Roman" w:cs="Times New Roman"/>
              </w:rPr>
            </w:pPr>
            <w:r w:rsidRPr="00352A3E">
              <w:rPr>
                <w:rFonts w:ascii="Times New Roman" w:hAnsi="Times New Roman" w:cs="Times New Roman"/>
              </w:rPr>
              <w:t>Государственного регулирования тарифов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B373F" w:rsidRDefault="005B373F" w:rsidP="000B05E5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960E11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A3E" w:rsidRDefault="00EF0812" w:rsidP="00352A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2A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5B373F" w:rsidRPr="005C4C8B" w:rsidRDefault="005C4C8B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5C4C8B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3 рабочих дня со дня направления.</w:t>
            </w:r>
          </w:p>
          <w:p w:rsidR="005B373F" w:rsidRDefault="005B373F" w:rsidP="000B05E5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73F" w:rsidRDefault="005C4C8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п.30.2</w:t>
            </w:r>
          </w:p>
          <w:p w:rsidR="005B373F" w:rsidRDefault="005B373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C8B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Default="005C4C8B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Pr="002360B3" w:rsidRDefault="005C4C8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Pr="00352A3E" w:rsidRDefault="005C4C8B" w:rsidP="005C4C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платы за технологическое присоединение</w:t>
            </w:r>
            <w:r w:rsidRPr="00352A3E">
              <w:rPr>
                <w:rFonts w:ascii="Times New Roman" w:hAnsi="Times New Roman" w:cs="Times New Roman"/>
              </w:rPr>
              <w:t xml:space="preserve"> уполномочен</w:t>
            </w:r>
            <w:r>
              <w:rPr>
                <w:rFonts w:ascii="Times New Roman" w:hAnsi="Times New Roman" w:cs="Times New Roman"/>
              </w:rPr>
              <w:t>ным</w:t>
            </w:r>
            <w:r w:rsidRPr="00352A3E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ом</w:t>
            </w:r>
            <w:r w:rsidRPr="00352A3E">
              <w:rPr>
                <w:rFonts w:ascii="Times New Roman" w:hAnsi="Times New Roman" w:cs="Times New Roman"/>
              </w:rPr>
              <w:t xml:space="preserve"> исполнительной власти в области </w:t>
            </w:r>
          </w:p>
          <w:p w:rsidR="005C4C8B" w:rsidRPr="00352A3E" w:rsidRDefault="005C4C8B" w:rsidP="005C4C8B">
            <w:pPr>
              <w:pStyle w:val="ConsPlusNormal"/>
              <w:rPr>
                <w:rFonts w:ascii="Times New Roman" w:hAnsi="Times New Roman" w:cs="Times New Roman"/>
              </w:rPr>
            </w:pPr>
            <w:r w:rsidRPr="00352A3E">
              <w:rPr>
                <w:rFonts w:ascii="Times New Roman" w:hAnsi="Times New Roman" w:cs="Times New Roman"/>
              </w:rPr>
              <w:t>Государственного регулирования тарифов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Pr="002360B3" w:rsidRDefault="00960E11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Pr="005C4C8B" w:rsidRDefault="005C4C8B" w:rsidP="005C4C8B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5C4C8B">
              <w:rPr>
                <w:rFonts w:ascii="Times New Roman" w:hAnsi="Times New Roman" w:cs="Times New Roman"/>
                <w:u w:val="single"/>
              </w:rPr>
              <w:t xml:space="preserve">Уполномоченный орган исполнительной власти в области </w:t>
            </w:r>
          </w:p>
          <w:p w:rsidR="005C4C8B" w:rsidRDefault="005C4C8B" w:rsidP="005C4C8B">
            <w:pPr>
              <w:pStyle w:val="ConsPlusNormal"/>
              <w:rPr>
                <w:rFonts w:ascii="Times New Roman" w:hAnsi="Times New Roman" w:cs="Times New Roman"/>
              </w:rPr>
            </w:pPr>
            <w:r w:rsidRPr="005C4C8B">
              <w:rPr>
                <w:rFonts w:ascii="Times New Roman" w:hAnsi="Times New Roman" w:cs="Times New Roman"/>
                <w:u w:val="single"/>
              </w:rPr>
              <w:t>Государственного регулирования тарифов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C4C8B" w:rsidRPr="00F52047" w:rsidRDefault="005C4C8B" w:rsidP="005C4C8B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-30 рабочих дней со дня поступления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Default="005C4C8B" w:rsidP="005C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п.30.3</w:t>
            </w:r>
          </w:p>
          <w:p w:rsidR="005C4C8B" w:rsidRPr="002360B3" w:rsidRDefault="005C4C8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C8B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Default="00960E11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Pr="002360B3" w:rsidRDefault="005C4C8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Default="00960E11" w:rsidP="00960E11">
            <w:pPr>
              <w:pStyle w:val="ConsPlusNormal"/>
              <w:rPr>
                <w:rFonts w:ascii="Times New Roman" w:hAnsi="Times New Roman" w:cs="Times New Roman"/>
              </w:rPr>
            </w:pPr>
            <w:r w:rsidRPr="00960E11">
              <w:rPr>
                <w:rFonts w:ascii="Times New Roman" w:hAnsi="Times New Roman" w:cs="Times New Roman"/>
              </w:rPr>
              <w:t>Н</w:t>
            </w:r>
            <w:r w:rsidR="005C4C8B" w:rsidRPr="00960E11">
              <w:rPr>
                <w:rFonts w:ascii="Times New Roman" w:hAnsi="Times New Roman" w:cs="Times New Roman"/>
              </w:rPr>
              <w:t>аправление (выдача*)</w:t>
            </w:r>
            <w:r w:rsidR="005C4C8B" w:rsidRPr="00F5204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 w:rsidR="005C4C8B">
              <w:rPr>
                <w:rFonts w:ascii="Times New Roman" w:hAnsi="Times New Roman" w:cs="Times New Roman"/>
              </w:rPr>
              <w:t xml:space="preserve"> проекта договора о технологическом присоединении с </w:t>
            </w:r>
            <w:r>
              <w:rPr>
                <w:rFonts w:ascii="Times New Roman" w:hAnsi="Times New Roman" w:cs="Times New Roman"/>
              </w:rPr>
              <w:t xml:space="preserve">индивидуальными </w:t>
            </w:r>
            <w:r w:rsidR="005C4C8B">
              <w:rPr>
                <w:rFonts w:ascii="Times New Roman" w:hAnsi="Times New Roman" w:cs="Times New Roman"/>
              </w:rPr>
              <w:t>Техническими условиями (далее ТУ) в 2-х экземплярах</w:t>
            </w:r>
            <w:r>
              <w:rPr>
                <w:rFonts w:ascii="Times New Roman" w:hAnsi="Times New Roman" w:cs="Times New Roman"/>
              </w:rPr>
              <w:t xml:space="preserve">, (копию Решения </w:t>
            </w:r>
            <w:r w:rsidRPr="00352A3E">
              <w:rPr>
                <w:rFonts w:ascii="Times New Roman" w:hAnsi="Times New Roman" w:cs="Times New Roman"/>
              </w:rPr>
              <w:t>уполномочен</w:t>
            </w:r>
            <w:r>
              <w:rPr>
                <w:rFonts w:ascii="Times New Roman" w:hAnsi="Times New Roman" w:cs="Times New Roman"/>
              </w:rPr>
              <w:t>ного</w:t>
            </w:r>
            <w:r w:rsidRPr="00352A3E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352A3E">
              <w:rPr>
                <w:rFonts w:ascii="Times New Roman" w:hAnsi="Times New Roman" w:cs="Times New Roman"/>
              </w:rPr>
              <w:t xml:space="preserve">исполнительной власти в </w:t>
            </w:r>
            <w:proofErr w:type="gramStart"/>
            <w:r w:rsidRPr="00352A3E">
              <w:rPr>
                <w:rFonts w:ascii="Times New Roman" w:hAnsi="Times New Roman" w:cs="Times New Roman"/>
              </w:rPr>
              <w:t xml:space="preserve">области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A3E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  <w:r w:rsidRPr="00352A3E">
              <w:rPr>
                <w:rFonts w:ascii="Times New Roman" w:hAnsi="Times New Roman" w:cs="Times New Roman"/>
              </w:rPr>
              <w:t xml:space="preserve"> регулирования тарифов</w:t>
            </w:r>
            <w:r>
              <w:rPr>
                <w:rFonts w:ascii="Times New Roman" w:hAnsi="Times New Roman" w:cs="Times New Roman"/>
              </w:rPr>
              <w:t>)</w:t>
            </w:r>
            <w:r w:rsidR="005C4C8B">
              <w:rPr>
                <w:rFonts w:ascii="Times New Roman" w:hAnsi="Times New Roman" w:cs="Times New Roman"/>
              </w:rPr>
              <w:t xml:space="preserve"> для подписания Заявителем.</w:t>
            </w:r>
          </w:p>
          <w:p w:rsidR="005C4C8B" w:rsidRDefault="005C4C8B" w:rsidP="005C4C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4C8B" w:rsidRPr="00352A3E" w:rsidRDefault="005C4C8B" w:rsidP="005C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C8B" w:rsidRPr="002360B3" w:rsidRDefault="00960E11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E11" w:rsidRDefault="00EF0812" w:rsidP="00960E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960E11">
              <w:rPr>
                <w:rFonts w:ascii="Times New Roman" w:hAnsi="Times New Roman" w:cs="Times New Roman"/>
                <w:u w:val="single"/>
              </w:rPr>
              <w:t>:</w:t>
            </w:r>
          </w:p>
          <w:p w:rsidR="005C4C8B" w:rsidRPr="00F52047" w:rsidRDefault="00960E11" w:rsidP="00960E11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5C4C8B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3 рабочих дня со дня вступления в силу Решения.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E11" w:rsidRDefault="00960E11" w:rsidP="00960E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п.30.4</w:t>
            </w:r>
          </w:p>
          <w:p w:rsidR="005C4C8B" w:rsidRPr="002360B3" w:rsidRDefault="005C4C8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571EA1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EF0812">
              <w:rPr>
                <w:rFonts w:ascii="Times New Roman" w:hAnsi="Times New Roman" w:cs="Times New Roman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571EA1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EF0812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571EA1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EF081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9515FD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6DA" w:rsidRPr="00F646E4" w:rsidRDefault="00265362" w:rsidP="00533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5336DA">
              <w:rPr>
                <w:rFonts w:ascii="Times New Roman" w:hAnsi="Times New Roman" w:cs="Times New Roman"/>
              </w:rPr>
              <w:t>.</w:t>
            </w:r>
          </w:p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 со дня получения проек</w:t>
            </w:r>
            <w:r w:rsidR="005336DA">
              <w:rPr>
                <w:rFonts w:ascii="Times New Roman" w:hAnsi="Times New Roman" w:cs="Times New Roman"/>
              </w:rPr>
              <w:t xml:space="preserve">тной документации от </w:t>
            </w:r>
            <w:proofErr w:type="gramStart"/>
            <w:r w:rsidR="005336DA">
              <w:rPr>
                <w:rFonts w:ascii="Times New Roman" w:hAnsi="Times New Roman" w:cs="Times New Roman"/>
              </w:rPr>
              <w:t>Заявителя.;</w:t>
            </w:r>
            <w:proofErr w:type="gramEnd"/>
          </w:p>
          <w:p w:rsidR="005336DA" w:rsidRPr="00F646E4" w:rsidRDefault="005336DA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при согласовании с субъектом оперативно-диспетчерского управления.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  <w:p w:rsidR="005336DA" w:rsidRDefault="005336DA" w:rsidP="005336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обеспечивающее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 </w:t>
            </w:r>
            <w:r w:rsidR="00EF0812">
              <w:rPr>
                <w:rFonts w:ascii="Times New Roman" w:hAnsi="Times New Roman" w:cs="Times New Roman"/>
              </w:rPr>
              <w:t>АО</w:t>
            </w:r>
            <w:proofErr w:type="gramEnd"/>
            <w:r w:rsidR="00EF081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EF0812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а разработка  которой  является обязательной;</w:t>
            </w:r>
          </w:p>
          <w:p w:rsidR="005336DA" w:rsidRDefault="005336DA" w:rsidP="005336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проведения  пусконаладочных работ,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5336DA" w:rsidRDefault="005336DA" w:rsidP="005336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 электрических соединений  (электроустановки)*.</w:t>
            </w:r>
          </w:p>
          <w:p w:rsidR="005336DA" w:rsidRPr="00333A2F" w:rsidRDefault="005336DA" w:rsidP="005336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Не требуется, если электрохозяйство Заявителя  включает в себя только вводное устройство до 1000В, осветительные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36496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EF0812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п18д;.83;102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EF0812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EF0812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>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F44D3E">
              <w:rPr>
                <w:rFonts w:ascii="Times New Roman" w:hAnsi="Times New Roman" w:cs="Times New Roman"/>
              </w:rPr>
              <w:t xml:space="preserve"> (см. паспорт услуг №006)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310F6E" w:rsidRPr="00310F6E" w:rsidRDefault="00F80F44" w:rsidP="005D3B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5C73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EF081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F081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F081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</w:t>
            </w:r>
            <w:r w:rsidR="008F6AEC">
              <w:rPr>
                <w:rFonts w:ascii="Times New Roman" w:hAnsi="Times New Roman" w:cs="Times New Roman"/>
              </w:rPr>
              <w:t xml:space="preserve">елем Актов в </w:t>
            </w:r>
            <w:proofErr w:type="spellStart"/>
            <w:r w:rsidR="008F6AEC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="008F6AEC">
              <w:rPr>
                <w:rFonts w:ascii="Times New Roman" w:hAnsi="Times New Roman" w:cs="Times New Roman"/>
              </w:rPr>
              <w:t xml:space="preserve"> орг</w:t>
            </w:r>
            <w:r>
              <w:rPr>
                <w:rFonts w:ascii="Times New Roman" w:hAnsi="Times New Roman" w:cs="Times New Roman"/>
              </w:rPr>
              <w:t>анизацию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электронном или  бумажном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4A2D51" w:rsidRDefault="004A2D51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0D1A79">
              <w:rPr>
                <w:rFonts w:ascii="Times New Roman" w:hAnsi="Times New Roman" w:cs="Times New Roman"/>
              </w:rPr>
              <w:t xml:space="preserve"> 2-х рабочих дней  после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336DA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п.19(1)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26167"/>
    <w:multiLevelType w:val="hybridMultilevel"/>
    <w:tmpl w:val="B09AB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4562E"/>
    <w:rsid w:val="000B05E5"/>
    <w:rsid w:val="000D1A79"/>
    <w:rsid w:val="00133815"/>
    <w:rsid w:val="001E539B"/>
    <w:rsid w:val="00201B2C"/>
    <w:rsid w:val="0020233C"/>
    <w:rsid w:val="002360B3"/>
    <w:rsid w:val="00236496"/>
    <w:rsid w:val="00265362"/>
    <w:rsid w:val="002D31BE"/>
    <w:rsid w:val="00310F6E"/>
    <w:rsid w:val="00333A2F"/>
    <w:rsid w:val="00352A3E"/>
    <w:rsid w:val="003573C5"/>
    <w:rsid w:val="003D709E"/>
    <w:rsid w:val="004247BB"/>
    <w:rsid w:val="004A2D51"/>
    <w:rsid w:val="004A59FE"/>
    <w:rsid w:val="004B298B"/>
    <w:rsid w:val="005336DA"/>
    <w:rsid w:val="00571EA1"/>
    <w:rsid w:val="005A1406"/>
    <w:rsid w:val="005B373F"/>
    <w:rsid w:val="005C4C8B"/>
    <w:rsid w:val="005D3B4C"/>
    <w:rsid w:val="006453B3"/>
    <w:rsid w:val="00646388"/>
    <w:rsid w:val="00681EB9"/>
    <w:rsid w:val="006C27AC"/>
    <w:rsid w:val="006D50B9"/>
    <w:rsid w:val="007408D1"/>
    <w:rsid w:val="00774E18"/>
    <w:rsid w:val="007A7547"/>
    <w:rsid w:val="00820918"/>
    <w:rsid w:val="00837825"/>
    <w:rsid w:val="00846E1F"/>
    <w:rsid w:val="00855C73"/>
    <w:rsid w:val="008F6AEC"/>
    <w:rsid w:val="009232ED"/>
    <w:rsid w:val="009515FD"/>
    <w:rsid w:val="00960E11"/>
    <w:rsid w:val="009621DD"/>
    <w:rsid w:val="009E0B51"/>
    <w:rsid w:val="009E55A5"/>
    <w:rsid w:val="009E67FA"/>
    <w:rsid w:val="00A40DB5"/>
    <w:rsid w:val="00A60964"/>
    <w:rsid w:val="00A633AB"/>
    <w:rsid w:val="00B0501A"/>
    <w:rsid w:val="00B4657D"/>
    <w:rsid w:val="00B9590B"/>
    <w:rsid w:val="00BD1E57"/>
    <w:rsid w:val="00C22F03"/>
    <w:rsid w:val="00C66DE6"/>
    <w:rsid w:val="00CC76BD"/>
    <w:rsid w:val="00CE5654"/>
    <w:rsid w:val="00CE70F7"/>
    <w:rsid w:val="00D013BC"/>
    <w:rsid w:val="00DB7CB3"/>
    <w:rsid w:val="00DC66CE"/>
    <w:rsid w:val="00E35FAC"/>
    <w:rsid w:val="00E570F1"/>
    <w:rsid w:val="00E932C4"/>
    <w:rsid w:val="00EE3712"/>
    <w:rsid w:val="00EF0812"/>
    <w:rsid w:val="00F10DD8"/>
    <w:rsid w:val="00F428C9"/>
    <w:rsid w:val="00F44D3E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E410C-3604-4305-8421-ED9291AB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F6AE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E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3A04-42FC-4135-B1F5-6166C989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Малахов Алексей Владимирович</cp:lastModifiedBy>
  <cp:revision>2</cp:revision>
  <cp:lastPrinted>2015-02-25T13:15:00Z</cp:lastPrinted>
  <dcterms:created xsi:type="dcterms:W3CDTF">2020-06-01T14:03:00Z</dcterms:created>
  <dcterms:modified xsi:type="dcterms:W3CDTF">2020-06-01T14:03:00Z</dcterms:modified>
</cp:coreProperties>
</file>